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1E74" w14:textId="77777777" w:rsidR="008D087C" w:rsidRPr="008D087C" w:rsidRDefault="002E6EAE" w:rsidP="002E6EAE">
      <w:pPr>
        <w:ind w:firstLine="426"/>
        <w:jc w:val="both"/>
        <w:rPr>
          <w:rFonts w:ascii="FL Romanski 4" w:hAnsi="FL Romanski 4"/>
        </w:rPr>
      </w:pPr>
      <w:r w:rsidRPr="002E6EAE">
        <w:rPr>
          <w:rFonts w:cs="Arial"/>
          <w:noProof/>
        </w:rPr>
        <w:drawing>
          <wp:inline distT="0" distB="0" distL="0" distR="0" wp14:anchorId="1E1D1D90" wp14:editId="5E03D848">
            <wp:extent cx="6000750" cy="1038225"/>
            <wp:effectExtent l="0" t="0" r="0" b="0"/>
            <wp:docPr id="19" name="Obraz 5" descr="Deklaracja dostępności WCAG&#10;&#10;W tym miejscu znajduje się zdjęcie. Jeśli potrzebujesz pomocy skontaktuj się z nami telefonicznie (85 74 58 220) lub za pośrednictwem poczty elektronicznej (jbielawska@wobi.pl), a przyślemy Ci transkrypcję zawartości w formie opisu lub pliku dźwiękow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530E4" w14:textId="77777777" w:rsidR="008D087C" w:rsidRPr="008D087C" w:rsidRDefault="008D087C" w:rsidP="006C457F">
      <w:pPr>
        <w:ind w:firstLine="426"/>
        <w:jc w:val="both"/>
        <w:rPr>
          <w:b/>
          <w:bCs/>
          <w:sz w:val="18"/>
        </w:rPr>
      </w:pPr>
      <w:r w:rsidRPr="008D087C">
        <w:rPr>
          <w:b/>
          <w:bCs/>
          <w:sz w:val="18"/>
        </w:rPr>
        <w:t>Wodociągi  Białostockie Sp. z o.o.             15-404  Białystok              ul. Młynowa  52/1               www.wobi.pl</w:t>
      </w:r>
    </w:p>
    <w:p w14:paraId="0A317246" w14:textId="77777777" w:rsidR="008D087C" w:rsidRPr="008D087C" w:rsidRDefault="008D087C" w:rsidP="006C457F">
      <w:pPr>
        <w:keepNext/>
        <w:ind w:firstLine="426"/>
        <w:jc w:val="both"/>
        <w:outlineLvl w:val="2"/>
        <w:rPr>
          <w:sz w:val="18"/>
        </w:rPr>
      </w:pPr>
      <w:r w:rsidRPr="008D087C">
        <w:rPr>
          <w:sz w:val="18"/>
        </w:rPr>
        <w:t>Zarejestrowana   w   Sądzie   Rejonowym   w   Białymstoku,  XII  Wydz.  Gosp.  Krajowego   Rejestru   Sądowego</w:t>
      </w:r>
    </w:p>
    <w:p w14:paraId="25F999EF" w14:textId="77777777" w:rsidR="008D087C" w:rsidRPr="008D087C" w:rsidRDefault="008D087C" w:rsidP="006C457F">
      <w:pPr>
        <w:ind w:firstLine="426"/>
        <w:rPr>
          <w:rFonts w:cs="Arial"/>
          <w:sz w:val="18"/>
        </w:rPr>
      </w:pPr>
      <w:r w:rsidRPr="008D087C">
        <w:rPr>
          <w:rFonts w:cs="Arial"/>
          <w:sz w:val="18"/>
        </w:rPr>
        <w:t xml:space="preserve">Nr KRS 0000024985                                      NIP 542-020-01-22                    Kapitał zakładowy: </w:t>
      </w:r>
      <w:r w:rsidRPr="008D087C">
        <w:rPr>
          <w:rFonts w:cs="Arial"/>
          <w:sz w:val="18"/>
          <w:szCs w:val="17"/>
        </w:rPr>
        <w:t>165 540 000,00 zł</w:t>
      </w:r>
    </w:p>
    <w:p w14:paraId="739329A2" w14:textId="77777777" w:rsidR="008D087C" w:rsidRPr="008D087C" w:rsidRDefault="008D087C" w:rsidP="006C457F">
      <w:pPr>
        <w:widowControl w:val="0"/>
        <w:ind w:firstLine="426"/>
        <w:jc w:val="both"/>
        <w:rPr>
          <w:sz w:val="16"/>
          <w:szCs w:val="20"/>
        </w:rPr>
      </w:pPr>
    </w:p>
    <w:p w14:paraId="6FB11473" w14:textId="77777777" w:rsidR="00017C4E" w:rsidRPr="002E6EAE" w:rsidRDefault="00017C4E" w:rsidP="002E6EAE">
      <w:pPr>
        <w:pStyle w:val="Nagwek1"/>
      </w:pPr>
      <w:r w:rsidRPr="002E6EAE">
        <w:t>OFERTA</w:t>
      </w:r>
    </w:p>
    <w:p w14:paraId="776A6F7E" w14:textId="77777777" w:rsidR="006C457F" w:rsidRPr="002E6EAE" w:rsidRDefault="00924AB7" w:rsidP="002E6EAE">
      <w:pPr>
        <w:pStyle w:val="Nagwek1"/>
      </w:pPr>
      <w:r w:rsidRPr="002E6EAE">
        <w:t>LABORATORIUM BADANIA WODY</w:t>
      </w:r>
    </w:p>
    <w:p w14:paraId="49442E62" w14:textId="77777777" w:rsidR="006C457F" w:rsidRPr="002E6EAE" w:rsidRDefault="006C457F" w:rsidP="002E6EAE">
      <w:pPr>
        <w:pStyle w:val="Nagwek1"/>
        <w:rPr>
          <w:sz w:val="36"/>
          <w:szCs w:val="36"/>
        </w:rPr>
      </w:pPr>
      <w:r w:rsidRPr="002E6EAE">
        <w:rPr>
          <w:sz w:val="36"/>
          <w:szCs w:val="36"/>
        </w:rPr>
        <w:t xml:space="preserve">ul. Wysockiego 160; 15-126 Białystok; tel. 85 7458220 </w:t>
      </w:r>
    </w:p>
    <w:p w14:paraId="57B437F2" w14:textId="77777777" w:rsidR="00F93A7D" w:rsidRPr="002E6EAE" w:rsidRDefault="00F93A7D" w:rsidP="006C457F">
      <w:pPr>
        <w:jc w:val="center"/>
        <w:rPr>
          <w:b/>
          <w:bCs/>
          <w:color w:val="000000"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D330A8" w14:textId="77777777" w:rsidR="00EA4989" w:rsidRPr="002E6EAE" w:rsidRDefault="00EA4989" w:rsidP="006C457F">
      <w:pPr>
        <w:jc w:val="center"/>
        <w:rPr>
          <w:b/>
          <w:bCs/>
          <w:color w:val="000000"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FE6C88" w14:textId="77777777" w:rsidR="00D32698" w:rsidRPr="004E2F90" w:rsidRDefault="002E6EAE" w:rsidP="004E2F90">
      <w:pPr>
        <w:pStyle w:val="Nagwek2"/>
      </w:pPr>
      <w:r w:rsidRPr="002E6EAE">
        <w:rPr>
          <w:noProof/>
          <w:sz w:val="40"/>
          <w:szCs w:val="14"/>
        </w:rPr>
        <w:drawing>
          <wp:inline distT="0" distB="0" distL="0" distR="0" wp14:anchorId="548D1A1F" wp14:editId="442FFA8B">
            <wp:extent cx="5972175" cy="4026438"/>
            <wp:effectExtent l="0" t="0" r="0" b="0"/>
            <wp:docPr id="1" name="Obraz 1" descr="Deklaracja dostępności WCAG&#10;&#10;W tym miejscu znajduje się zdjęcie. Jeśli potrzebujesz pomocy skontaktuj się z nami telefonicznie (85 74 58 220) lub za pośrednictwem poczty elektronicznej (jbielawska@wobi.pl), a przyślemy Ci transkrypcję zawartości w formie opisu lub pliku dźwiękow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91" cy="40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A7D" w:rsidRPr="002E6EAE">
        <w:rPr>
          <w:sz w:val="40"/>
          <w:szCs w:val="14"/>
        </w:rPr>
        <w:br w:type="page"/>
      </w:r>
      <w:r w:rsidR="00F93A7D" w:rsidRPr="004E2F90">
        <w:lastRenderedPageBreak/>
        <w:t>Laboratorium wykonuje badania</w:t>
      </w:r>
      <w:r w:rsidR="00DB603F" w:rsidRPr="004E2F90">
        <w:t xml:space="preserve"> </w:t>
      </w:r>
      <w:r w:rsidR="00F93A7D" w:rsidRPr="004E2F90">
        <w:t>fizykochemiczne</w:t>
      </w:r>
      <w:r w:rsidR="00916F51" w:rsidRPr="004E2F90">
        <w:t>,</w:t>
      </w:r>
      <w:r w:rsidR="00F93A7D" w:rsidRPr="004E2F90">
        <w:t xml:space="preserve"> </w:t>
      </w:r>
      <w:r w:rsidR="00916F51" w:rsidRPr="004E2F90">
        <w:t>organoleptyczne</w:t>
      </w:r>
      <w:r w:rsidR="00D32698" w:rsidRPr="004E2F90">
        <w:t>,</w:t>
      </w:r>
      <w:r w:rsidR="00F93A7D" w:rsidRPr="004E2F90">
        <w:t xml:space="preserve"> mikrobiologiczne próbek wody</w:t>
      </w:r>
      <w:r w:rsidR="004E2F90" w:rsidRPr="004E2F90">
        <w:t xml:space="preserve"> </w:t>
      </w:r>
      <w:r w:rsidR="00D32698" w:rsidRPr="004E2F90">
        <w:t>oraz pobiera próbki wod</w:t>
      </w:r>
      <w:r w:rsidR="00DB603F" w:rsidRPr="004E2F90">
        <w:t>y.</w:t>
      </w:r>
    </w:p>
    <w:p w14:paraId="2A966C88" w14:textId="77777777" w:rsidR="00F93A7D" w:rsidRPr="002E6EAE" w:rsidRDefault="00F93A7D" w:rsidP="00FB3497">
      <w:pPr>
        <w:rPr>
          <w:b/>
          <w:bCs/>
          <w:color w:val="000000"/>
          <w:szCs w:val="22"/>
          <w:shd w:val="clear" w:color="auto" w:fill="CC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CE700D" w14:textId="357E412E" w:rsidR="00931933" w:rsidRPr="004E2F90" w:rsidRDefault="00D32698" w:rsidP="004E2F90">
      <w:pPr>
        <w:pStyle w:val="Akapitzlist"/>
        <w:numPr>
          <w:ilvl w:val="0"/>
          <w:numId w:val="31"/>
        </w:numPr>
        <w:rPr>
          <w:b/>
        </w:rPr>
      </w:pPr>
      <w:r w:rsidRPr="00DB603F">
        <w:t xml:space="preserve">Laboratorium posiada zatwierdzenie systemu jakości prowadzonych badań wody </w:t>
      </w:r>
      <w:r w:rsidR="004718DA" w:rsidRPr="00DB603F">
        <w:t xml:space="preserve">do </w:t>
      </w:r>
      <w:r w:rsidR="004718DA" w:rsidRPr="00AE10A2">
        <w:t xml:space="preserve">spożycia przez ludzi </w:t>
      </w:r>
      <w:r w:rsidRPr="00AE10A2">
        <w:t>Decyzją Nr HK</w:t>
      </w:r>
      <w:r w:rsidR="00AE10A2" w:rsidRPr="00AE10A2">
        <w:t>N</w:t>
      </w:r>
      <w:r w:rsidRPr="00AE10A2">
        <w:t>-</w:t>
      </w:r>
      <w:r w:rsidR="008D0C7B" w:rsidRPr="00AE10A2">
        <w:t>2</w:t>
      </w:r>
      <w:r w:rsidR="00AE10A2" w:rsidRPr="00AE10A2">
        <w:t>72</w:t>
      </w:r>
      <w:r w:rsidR="00686129" w:rsidRPr="00AE10A2">
        <w:t>/2022</w:t>
      </w:r>
      <w:r w:rsidRPr="00AE10A2">
        <w:t xml:space="preserve"> z dn. </w:t>
      </w:r>
      <w:r w:rsidR="00AE10A2" w:rsidRPr="00AE10A2">
        <w:t>30</w:t>
      </w:r>
      <w:r w:rsidRPr="00AE10A2">
        <w:t>.</w:t>
      </w:r>
      <w:r w:rsidR="00AE10A2" w:rsidRPr="00AE10A2">
        <w:t>12</w:t>
      </w:r>
      <w:r w:rsidRPr="00AE10A2">
        <w:t>.20</w:t>
      </w:r>
      <w:r w:rsidR="009C6C0E" w:rsidRPr="00AE10A2">
        <w:t>2</w:t>
      </w:r>
      <w:r w:rsidR="00686129" w:rsidRPr="00AE10A2">
        <w:t>2</w:t>
      </w:r>
      <w:r w:rsidRPr="00AE10A2">
        <w:t xml:space="preserve"> r.</w:t>
      </w:r>
      <w:r w:rsidRPr="00AE10A2">
        <w:rPr>
          <w:b/>
        </w:rPr>
        <w:t xml:space="preserve"> </w:t>
      </w:r>
      <w:r w:rsidRPr="00AE10A2">
        <w:t>wydan</w:t>
      </w:r>
      <w:r w:rsidR="00C57433" w:rsidRPr="00AE10A2">
        <w:t>ą</w:t>
      </w:r>
      <w:r w:rsidRPr="00AE10A2">
        <w:t xml:space="preserve"> przez Państwowego Powiatowego Inspektora Sanitarnego w </w:t>
      </w:r>
      <w:r w:rsidR="00AE10A2" w:rsidRPr="00AE10A2">
        <w:t>Ciechanowie</w:t>
      </w:r>
      <w:r w:rsidRPr="00AE10A2">
        <w:t>, obowiązując</w:t>
      </w:r>
      <w:r w:rsidR="00C57433" w:rsidRPr="00AE10A2">
        <w:t>ą</w:t>
      </w:r>
      <w:r w:rsidRPr="00AE10A2">
        <w:t xml:space="preserve"> do końca 20</w:t>
      </w:r>
      <w:r w:rsidR="0023754E" w:rsidRPr="00AE10A2">
        <w:t>2</w:t>
      </w:r>
      <w:r w:rsidR="00A95ABA" w:rsidRPr="00AE10A2">
        <w:t>3</w:t>
      </w:r>
      <w:r w:rsidRPr="00AE10A2">
        <w:t xml:space="preserve"> r. </w:t>
      </w:r>
    </w:p>
    <w:p w14:paraId="75AD89F9" w14:textId="77777777" w:rsidR="00931933" w:rsidRPr="004E2F90" w:rsidRDefault="00D32698" w:rsidP="004E2F90">
      <w:pPr>
        <w:pStyle w:val="Akapitzlist"/>
        <w:ind w:left="720"/>
      </w:pPr>
      <w:r w:rsidRPr="004E2F90">
        <w:t xml:space="preserve">Laboratorium </w:t>
      </w:r>
      <w:r w:rsidR="00AA37F2" w:rsidRPr="004E2F90">
        <w:t xml:space="preserve">pobiera próbki wody i </w:t>
      </w:r>
      <w:r w:rsidRPr="004E2F90">
        <w:t xml:space="preserve">wykonuje badania zgodnie z Rozporządzeniem Ministra Zdrowia </w:t>
      </w:r>
      <w:bookmarkStart w:id="0" w:name="_Hlk22198220"/>
      <w:r w:rsidRPr="004E2F90">
        <w:t>z dnia 7 grudnia 2017</w:t>
      </w:r>
      <w:r w:rsidR="00F20000" w:rsidRPr="004E2F90">
        <w:t xml:space="preserve"> </w:t>
      </w:r>
      <w:r w:rsidRPr="004E2F90">
        <w:t>w sprawie jakości wody przeznaczonej do spożycia przez ludzi (Dz.U.poz.2294)</w:t>
      </w:r>
      <w:bookmarkEnd w:id="0"/>
      <w:r w:rsidR="00931933" w:rsidRPr="004E2F90">
        <w:t>.</w:t>
      </w:r>
    </w:p>
    <w:p w14:paraId="1D92FAD6" w14:textId="77777777" w:rsidR="00931933" w:rsidRDefault="00F20000" w:rsidP="004E2F90">
      <w:pPr>
        <w:pStyle w:val="Akapitzlist"/>
        <w:ind w:left="720"/>
      </w:pPr>
      <w:r w:rsidRPr="004E2F90">
        <w:t>Laboratorium</w:t>
      </w:r>
      <w:r w:rsidR="00D32698" w:rsidRPr="004E2F90">
        <w:t xml:space="preserve"> spełnia wymagania normy PN-EN ISO/IEC 17025:</w:t>
      </w:r>
      <w:r w:rsidR="008B5B84" w:rsidRPr="004E2F90">
        <w:t xml:space="preserve"> </w:t>
      </w:r>
      <w:r w:rsidR="00D32698" w:rsidRPr="004E2F90">
        <w:t>2018-02.</w:t>
      </w:r>
    </w:p>
    <w:p w14:paraId="2AADB471" w14:textId="77777777" w:rsidR="00D32698" w:rsidRPr="004E2F90" w:rsidRDefault="00AA37F2" w:rsidP="00FB3497">
      <w:pPr>
        <w:pStyle w:val="Akapitzlist"/>
        <w:ind w:left="720"/>
        <w:rPr>
          <w:b/>
        </w:rPr>
      </w:pPr>
      <w:r w:rsidRPr="004E2F90">
        <w:t>P</w:t>
      </w:r>
      <w:r w:rsidR="00C57433" w:rsidRPr="004E2F90">
        <w:t>obierani</w:t>
      </w:r>
      <w:r w:rsidRPr="004E2F90">
        <w:t>e</w:t>
      </w:r>
      <w:r w:rsidR="00C57433" w:rsidRPr="004E2F90">
        <w:t xml:space="preserve"> próbek wody</w:t>
      </w:r>
      <w:r w:rsidR="008C5F1D" w:rsidRPr="004E2F90">
        <w:t xml:space="preserve"> przez próbkobiorców z Laboratorium</w:t>
      </w:r>
      <w:r w:rsidR="00C57433" w:rsidRPr="004E2F90">
        <w:t xml:space="preserve"> i </w:t>
      </w:r>
      <w:r w:rsidRPr="004E2F90">
        <w:t xml:space="preserve">wykonywanie badań próbek wody zgodnie z w/w wymaganiami oznaczono </w:t>
      </w:r>
      <w:r w:rsidR="00D32698" w:rsidRPr="004E2F90">
        <w:t xml:space="preserve">literą </w:t>
      </w:r>
      <w:r w:rsidR="00D32698" w:rsidRPr="004E2F90">
        <w:rPr>
          <w:b/>
          <w:color w:val="0000FF"/>
        </w:rPr>
        <w:t>Z</w:t>
      </w:r>
      <w:r w:rsidR="00466549" w:rsidRPr="004E2F90">
        <w:t xml:space="preserve"> (Tabela nr 1)</w:t>
      </w:r>
      <w:r w:rsidRPr="004E2F90">
        <w:t>.</w:t>
      </w:r>
    </w:p>
    <w:p w14:paraId="64F01E94" w14:textId="77777777" w:rsidR="008C5F1D" w:rsidRPr="00DB603F" w:rsidRDefault="008C5F1D" w:rsidP="004E2F90"/>
    <w:p w14:paraId="6AD1F133" w14:textId="77777777" w:rsidR="004E3135" w:rsidRPr="00DB603F" w:rsidRDefault="001252A1" w:rsidP="004E2F90">
      <w:pPr>
        <w:pStyle w:val="Akapitzlist"/>
        <w:numPr>
          <w:ilvl w:val="0"/>
          <w:numId w:val="31"/>
        </w:numPr>
      </w:pPr>
      <w:r w:rsidRPr="00DB603F">
        <w:t>Laboratorium wykonuje również badania wód powierzchniowych, podziemnych</w:t>
      </w:r>
      <w:r w:rsidR="00466549" w:rsidRPr="00DB603F">
        <w:t>,</w:t>
      </w:r>
      <w:r w:rsidRPr="00DB603F">
        <w:t xml:space="preserve"> technologicznych</w:t>
      </w:r>
      <w:r w:rsidR="008C0873" w:rsidRPr="00DB603F">
        <w:t xml:space="preserve"> </w:t>
      </w:r>
      <w:r w:rsidR="00466549" w:rsidRPr="00DB603F">
        <w:t xml:space="preserve">i innych w zakresie parametrów z Tabeli nr 1 (bez oznaczenia </w:t>
      </w:r>
      <w:r w:rsidR="00466549" w:rsidRPr="004E2F90">
        <w:rPr>
          <w:b/>
          <w:color w:val="0000FF"/>
        </w:rPr>
        <w:t>Z</w:t>
      </w:r>
      <w:r w:rsidR="00466549" w:rsidRPr="00DB603F">
        <w:t>) oraz</w:t>
      </w:r>
      <w:r w:rsidR="00CA08BF" w:rsidRPr="00DB603F">
        <w:t xml:space="preserve"> z</w:t>
      </w:r>
      <w:r w:rsidR="00466549" w:rsidRPr="00DB603F">
        <w:t xml:space="preserve"> Tabeli nr 2</w:t>
      </w:r>
      <w:r w:rsidR="0043499C" w:rsidRPr="00DB603F">
        <w:t xml:space="preserve">, </w:t>
      </w:r>
      <w:r w:rsidR="00CA08BF" w:rsidRPr="00DB603F">
        <w:t xml:space="preserve">które </w:t>
      </w:r>
      <w:r w:rsidR="0043499C" w:rsidRPr="00DB603F">
        <w:t>nie</w:t>
      </w:r>
      <w:r w:rsidR="00CA08BF" w:rsidRPr="00DB603F">
        <w:t xml:space="preserve"> </w:t>
      </w:r>
      <w:r w:rsidR="0043499C" w:rsidRPr="00DB603F">
        <w:t>spełnia</w:t>
      </w:r>
      <w:r w:rsidR="00CA08BF" w:rsidRPr="00DB603F">
        <w:t>ją</w:t>
      </w:r>
      <w:r w:rsidR="0043499C" w:rsidRPr="00DB603F">
        <w:t xml:space="preserve"> </w:t>
      </w:r>
      <w:r w:rsidR="004718DA" w:rsidRPr="00DB603F">
        <w:t xml:space="preserve">w/w </w:t>
      </w:r>
      <w:r w:rsidR="0043499C" w:rsidRPr="00DB603F">
        <w:t>wymaga</w:t>
      </w:r>
      <w:r w:rsidR="00CA08BF" w:rsidRPr="00DB603F">
        <w:t>ń</w:t>
      </w:r>
      <w:r w:rsidR="004718DA" w:rsidRPr="00DB603F">
        <w:t>.</w:t>
      </w:r>
      <w:r w:rsidR="0043499C" w:rsidRPr="00DB603F">
        <w:t xml:space="preserve"> </w:t>
      </w:r>
    </w:p>
    <w:p w14:paraId="131F1EC7" w14:textId="77777777" w:rsidR="004718DA" w:rsidRPr="00DB603F" w:rsidRDefault="004718DA" w:rsidP="004E2F90"/>
    <w:p w14:paraId="2BEC657A" w14:textId="77777777" w:rsidR="004718DA" w:rsidRPr="00DB603F" w:rsidRDefault="00D32698" w:rsidP="004E2F90">
      <w:pPr>
        <w:pStyle w:val="Akapitzlist"/>
        <w:numPr>
          <w:ilvl w:val="0"/>
          <w:numId w:val="31"/>
        </w:numPr>
      </w:pPr>
      <w:r w:rsidRPr="00DB603F">
        <w:t>Laboratorium zapewnia klientowi bezstronność.</w:t>
      </w:r>
    </w:p>
    <w:p w14:paraId="26FDC11A" w14:textId="77777777" w:rsidR="004718DA" w:rsidRPr="00DB603F" w:rsidRDefault="004718DA" w:rsidP="004E2F90"/>
    <w:p w14:paraId="6FE5DCBB" w14:textId="77777777" w:rsidR="00D32698" w:rsidRPr="00DB603F" w:rsidRDefault="00D32698" w:rsidP="004E2F90">
      <w:pPr>
        <w:pStyle w:val="Akapitzlist"/>
        <w:numPr>
          <w:ilvl w:val="0"/>
          <w:numId w:val="31"/>
        </w:numPr>
      </w:pPr>
      <w:r w:rsidRPr="00DB603F">
        <w:t>Laboratorium zapewnia poufność informacji z wyjątkiem przypadków wymaganych przez prawo.</w:t>
      </w:r>
      <w:r w:rsidR="008C0873" w:rsidRPr="00DB603F">
        <w:t xml:space="preserve"> </w:t>
      </w:r>
      <w:r w:rsidR="008D087C" w:rsidRPr="00DB603F">
        <w:t>W punktach zgodności w</w:t>
      </w:r>
      <w:r w:rsidR="004915D4" w:rsidRPr="00DB603F">
        <w:t xml:space="preserve"> przypadku przekroczeń przewidzianych w </w:t>
      </w:r>
      <w:r w:rsidR="004E1AB9" w:rsidRPr="00DB603F">
        <w:t>ustępie</w:t>
      </w:r>
      <w:r w:rsidR="004915D4" w:rsidRPr="00DB603F">
        <w:t xml:space="preserve"> 3 §10 Dz. U. 2017 poz. 2294, </w:t>
      </w:r>
      <w:r w:rsidR="00C57433" w:rsidRPr="00DB603F">
        <w:t>Laboratorium</w:t>
      </w:r>
      <w:r w:rsidR="00D028DF" w:rsidRPr="00DB603F">
        <w:t xml:space="preserve"> przekazuje </w:t>
      </w:r>
      <w:r w:rsidR="004915D4" w:rsidRPr="00DB603F">
        <w:t xml:space="preserve">sprawozdanie z badań </w:t>
      </w:r>
      <w:r w:rsidR="00D028DF" w:rsidRPr="00DB603F">
        <w:t xml:space="preserve">podmiotowi zlecającemu wykonanie </w:t>
      </w:r>
      <w:r w:rsidR="004915D4" w:rsidRPr="00DB603F">
        <w:t xml:space="preserve">badań </w:t>
      </w:r>
      <w:r w:rsidR="00D028DF" w:rsidRPr="00DB603F">
        <w:t>jakości wody oraz, za jego zgodą, właściwemu państwowemu powiatowemu lub państwowemu granicznemu inspektorowi sanitarnemu</w:t>
      </w:r>
      <w:r w:rsidR="00D03152" w:rsidRPr="00DB603F">
        <w:t>.</w:t>
      </w:r>
    </w:p>
    <w:p w14:paraId="6051ED6A" w14:textId="77777777" w:rsidR="008C5F1D" w:rsidRPr="00DB603F" w:rsidRDefault="008C5F1D" w:rsidP="004E2F90"/>
    <w:p w14:paraId="420DE289" w14:textId="77777777" w:rsidR="00D32698" w:rsidRPr="004E2F90" w:rsidRDefault="00D32698" w:rsidP="004E2F90">
      <w:pPr>
        <w:pStyle w:val="Akapitzlist"/>
        <w:numPr>
          <w:ilvl w:val="0"/>
          <w:numId w:val="31"/>
        </w:numPr>
        <w:rPr>
          <w:b/>
        </w:rPr>
      </w:pPr>
      <w:r w:rsidRPr="00DB603F">
        <w:t>Laboratorium jest odpowiedzialne za zarządzanie wszystkimi informacjami uzyskanymi lub wytworzonymi podczas realizacji działalności laboratoryjnej zgodnie z powyższymi prawnie wiążącymi zobowiązaniami.</w:t>
      </w:r>
      <w:r w:rsidRPr="004E2F90">
        <w:rPr>
          <w:b/>
        </w:rPr>
        <w:t xml:space="preserve"> </w:t>
      </w:r>
      <w:r w:rsidRPr="00DB603F">
        <w:t>Informacje te są zastrzeżone i chronione.</w:t>
      </w:r>
    </w:p>
    <w:p w14:paraId="29B8723F" w14:textId="77777777" w:rsidR="008C5F1D" w:rsidRPr="00DB603F" w:rsidRDefault="008C5F1D" w:rsidP="004E2F90">
      <w:pPr>
        <w:rPr>
          <w:b/>
        </w:rPr>
      </w:pPr>
    </w:p>
    <w:p w14:paraId="24039183" w14:textId="77777777" w:rsidR="00D32698" w:rsidRPr="004E2F90" w:rsidRDefault="00D32698" w:rsidP="004E2F90">
      <w:pPr>
        <w:pStyle w:val="Akapitzlist"/>
        <w:numPr>
          <w:ilvl w:val="0"/>
          <w:numId w:val="31"/>
        </w:numPr>
        <w:rPr>
          <w:b/>
        </w:rPr>
      </w:pPr>
      <w:r w:rsidRPr="00DB603F">
        <w:t xml:space="preserve">Próbkobiorca </w:t>
      </w:r>
      <w:r w:rsidR="002B7330" w:rsidRPr="00DB603F">
        <w:t>L</w:t>
      </w:r>
      <w:r w:rsidRPr="00DB603F">
        <w:t>aboratorium posiada szkolenie potwierdzone zaświadczeniem wydanym przez Państwowego Wojewódzkiego Inspektora Sanitarnego</w:t>
      </w:r>
      <w:r w:rsidR="00DF1FD9" w:rsidRPr="00DB603F">
        <w:t xml:space="preserve"> w zakresie pobierania próbek wody do spożycia przez ludzi.</w:t>
      </w:r>
    </w:p>
    <w:p w14:paraId="37F21207" w14:textId="77777777" w:rsidR="008C5F1D" w:rsidRPr="00DB603F" w:rsidRDefault="008C5F1D" w:rsidP="004E2F90">
      <w:pPr>
        <w:rPr>
          <w:b/>
        </w:rPr>
      </w:pPr>
    </w:p>
    <w:p w14:paraId="5CAA5C4D" w14:textId="77777777" w:rsidR="00D32698" w:rsidRPr="00DB603F" w:rsidRDefault="00D32698" w:rsidP="004E2F90">
      <w:pPr>
        <w:pStyle w:val="Akapitzlist"/>
        <w:numPr>
          <w:ilvl w:val="0"/>
          <w:numId w:val="31"/>
        </w:numPr>
      </w:pPr>
      <w:r w:rsidRPr="00DB603F">
        <w:t>Wyniki odnoszą się wyłącznie do badanej próbki.</w:t>
      </w:r>
    </w:p>
    <w:p w14:paraId="0EA3D3F0" w14:textId="77777777" w:rsidR="008C5F1D" w:rsidRPr="00DB603F" w:rsidRDefault="008C5F1D" w:rsidP="004E2F90"/>
    <w:p w14:paraId="3E06491F" w14:textId="77777777" w:rsidR="00D32698" w:rsidRPr="00DB603F" w:rsidRDefault="00D32698" w:rsidP="004E2F90">
      <w:pPr>
        <w:pStyle w:val="Akapitzlist"/>
        <w:numPr>
          <w:ilvl w:val="0"/>
          <w:numId w:val="31"/>
        </w:numPr>
      </w:pPr>
      <w:r w:rsidRPr="00DB603F">
        <w:t>Bez pisemnej zgody Laboratorium Badania Wody sprawozdanie nie może być powielane inaczej jak tylko w całości.</w:t>
      </w:r>
    </w:p>
    <w:p w14:paraId="1230072D" w14:textId="77777777" w:rsidR="008C5F1D" w:rsidRPr="00DB603F" w:rsidRDefault="008C5F1D" w:rsidP="004E2F90"/>
    <w:p w14:paraId="579005D0" w14:textId="77777777" w:rsidR="00D11CAB" w:rsidRPr="003F50D2" w:rsidRDefault="00D32698" w:rsidP="004E2F90">
      <w:pPr>
        <w:pStyle w:val="Akapitzlist"/>
        <w:numPr>
          <w:ilvl w:val="0"/>
          <w:numId w:val="31"/>
        </w:numPr>
      </w:pPr>
      <w:r w:rsidRPr="004E2F90">
        <w:rPr>
          <w:iCs/>
        </w:rPr>
        <w:t>Laboratorium nie odpowiada za pobieranie i transport próbek wody pobranych i dostarczonych przez klienta.</w:t>
      </w:r>
    </w:p>
    <w:p w14:paraId="4B3BECCE" w14:textId="77777777" w:rsidR="003F50D2" w:rsidRDefault="003F50D2" w:rsidP="003F50D2">
      <w:pPr>
        <w:pStyle w:val="Akapitzlist"/>
      </w:pPr>
    </w:p>
    <w:p w14:paraId="54F8786C" w14:textId="77777777" w:rsidR="003F50D2" w:rsidRPr="003F50D2" w:rsidRDefault="003F50D2" w:rsidP="003F50D2">
      <w:pPr>
        <w:numPr>
          <w:ilvl w:val="0"/>
          <w:numId w:val="31"/>
        </w:numPr>
        <w:tabs>
          <w:tab w:val="left" w:pos="2700"/>
        </w:tabs>
        <w:ind w:right="-708"/>
        <w:jc w:val="both"/>
        <w:rPr>
          <w:bCs/>
          <w:iCs/>
          <w:szCs w:val="22"/>
        </w:rPr>
      </w:pPr>
      <w:r w:rsidRPr="003F50D2">
        <w:rPr>
          <w:bCs/>
          <w:iCs/>
          <w:szCs w:val="22"/>
        </w:rPr>
        <w:t>Dane pozyskane od klienta mogą mieć wpływ na wynik badania.</w:t>
      </w:r>
    </w:p>
    <w:p w14:paraId="5B309C0D" w14:textId="77777777" w:rsidR="009F46DF" w:rsidRPr="004E2F90" w:rsidRDefault="009F46DF" w:rsidP="004E2F90"/>
    <w:p w14:paraId="72DF903C" w14:textId="77777777" w:rsidR="008C5F1D" w:rsidRPr="00DB603F" w:rsidRDefault="00D11CAB" w:rsidP="004E2F90">
      <w:pPr>
        <w:pStyle w:val="Akapitzlist"/>
        <w:numPr>
          <w:ilvl w:val="0"/>
          <w:numId w:val="31"/>
        </w:numPr>
      </w:pPr>
      <w:r w:rsidRPr="00DB603F">
        <w:t xml:space="preserve">Laboratorium posiada </w:t>
      </w:r>
      <w:r w:rsidR="008C5F1D" w:rsidRPr="00DB603F">
        <w:t xml:space="preserve">kompetencje oraz </w:t>
      </w:r>
      <w:r w:rsidRPr="00DB603F">
        <w:t xml:space="preserve">niezbędne środki materialne i personalne do </w:t>
      </w:r>
      <w:r w:rsidR="00C57433" w:rsidRPr="00DB603F">
        <w:t xml:space="preserve">pobierania próbek i </w:t>
      </w:r>
      <w:r w:rsidRPr="00DB603F">
        <w:t>wykonania badań oraz stosuje właściwe metody badawcze oparte na norm</w:t>
      </w:r>
      <w:r w:rsidR="00CC5B99" w:rsidRPr="00DB603F">
        <w:t>ach międzynarodowych, krajowych,</w:t>
      </w:r>
      <w:r w:rsidRPr="00DB603F">
        <w:t xml:space="preserve"> </w:t>
      </w:r>
      <w:r w:rsidR="00377E6B" w:rsidRPr="00DB603F">
        <w:t>instrukcjach producenta</w:t>
      </w:r>
      <w:r w:rsidR="00CC5B99" w:rsidRPr="00DB603F">
        <w:t xml:space="preserve"> lub wytycznych obowiązujących aktów prawnych</w:t>
      </w:r>
      <w:r w:rsidRPr="00DB603F">
        <w:t>.</w:t>
      </w:r>
    </w:p>
    <w:p w14:paraId="05AD551F" w14:textId="77777777" w:rsidR="009F46DF" w:rsidRPr="00DB603F" w:rsidRDefault="009F46DF" w:rsidP="004E2F90"/>
    <w:p w14:paraId="65A73B89" w14:textId="77777777" w:rsidR="00D11CAB" w:rsidRPr="00DB603F" w:rsidRDefault="004E2F90" w:rsidP="004E2F90">
      <w:pPr>
        <w:pStyle w:val="Akapitzlist"/>
        <w:numPr>
          <w:ilvl w:val="0"/>
          <w:numId w:val="31"/>
        </w:numPr>
      </w:pPr>
      <w:r>
        <w:t xml:space="preserve">O </w:t>
      </w:r>
      <w:r w:rsidR="00152168" w:rsidRPr="00DB603F">
        <w:t>wszelkich odstępstwach klient jest informowany na etapie przeglądu zlecenia</w:t>
      </w:r>
      <w:r w:rsidR="004718DA" w:rsidRPr="00DB603F">
        <w:t>/ harmonogramu</w:t>
      </w:r>
      <w:r w:rsidR="00152168" w:rsidRPr="00DB603F">
        <w:t xml:space="preserve"> i na sprawozdaniu</w:t>
      </w:r>
      <w:r w:rsidR="004718DA" w:rsidRPr="00DB603F">
        <w:t>/ raporcie</w:t>
      </w:r>
      <w:r w:rsidR="00152168" w:rsidRPr="00DB603F">
        <w:t xml:space="preserve"> z badań.</w:t>
      </w:r>
    </w:p>
    <w:p w14:paraId="5BA3D63A" w14:textId="77777777" w:rsidR="00A24F04" w:rsidRDefault="00A24F04" w:rsidP="00A24F04"/>
    <w:p w14:paraId="375E58A5" w14:textId="77777777" w:rsidR="009F46DF" w:rsidRPr="00A24F04" w:rsidRDefault="009F46DF" w:rsidP="00A24F04">
      <w:pPr>
        <w:jc w:val="right"/>
      </w:pPr>
    </w:p>
    <w:p w14:paraId="397B8929" w14:textId="77777777" w:rsidR="00D97A6F" w:rsidRPr="00DB603F" w:rsidRDefault="00D11CAB" w:rsidP="004E2F90">
      <w:pPr>
        <w:pStyle w:val="Akapitzlist"/>
        <w:numPr>
          <w:ilvl w:val="0"/>
          <w:numId w:val="31"/>
        </w:numPr>
      </w:pPr>
      <w:r w:rsidRPr="00DB603F">
        <w:lastRenderedPageBreak/>
        <w:t xml:space="preserve">Klient </w:t>
      </w:r>
      <w:r w:rsidR="00D97A6F" w:rsidRPr="00DB603F">
        <w:t xml:space="preserve">wewnętrzny </w:t>
      </w:r>
      <w:r w:rsidRPr="00DB603F">
        <w:t xml:space="preserve">może uczestniczyć w </w:t>
      </w:r>
      <w:r w:rsidR="00BE409A" w:rsidRPr="00DB603F">
        <w:t>pobieraniu próbek wody</w:t>
      </w:r>
      <w:r w:rsidR="00D97A6F" w:rsidRPr="00DB603F">
        <w:t>. Klient zewnętrzny uczestniczy w pobieraniu próbek wody, związanym z jego zleceniem i podpisuje protokół z pobierania próbek wody</w:t>
      </w:r>
      <w:r w:rsidR="00CD1352" w:rsidRPr="00DB603F">
        <w:t>, potwierdzając brak zastrzeżeń do protokołu.</w:t>
      </w:r>
    </w:p>
    <w:p w14:paraId="5349ADDB" w14:textId="77777777" w:rsidR="009F46DF" w:rsidRPr="00DB603F" w:rsidRDefault="009F46DF" w:rsidP="004E2F90"/>
    <w:p w14:paraId="4C9F7ABB" w14:textId="77777777" w:rsidR="00BE409A" w:rsidRPr="00DB603F" w:rsidRDefault="00CD1352" w:rsidP="004E2F90">
      <w:pPr>
        <w:pStyle w:val="Akapitzlist"/>
        <w:numPr>
          <w:ilvl w:val="0"/>
          <w:numId w:val="31"/>
        </w:numPr>
      </w:pPr>
      <w:r w:rsidRPr="00DB603F">
        <w:t xml:space="preserve">Klient może uczestniczyć </w:t>
      </w:r>
      <w:r w:rsidR="00BE409A" w:rsidRPr="00DB603F">
        <w:t xml:space="preserve">w </w:t>
      </w:r>
      <w:r w:rsidR="00D11CAB" w:rsidRPr="00DB603F">
        <w:t>badaniach związanych z realizacją swojego zlecenia. W celu zapewnienia bezpieczeństwa klientowi oraz utrzymania poufności wyników badań innych klientów określono zasady uczestnictwa</w:t>
      </w:r>
      <w:r w:rsidR="00D97A6F" w:rsidRPr="00DB603F">
        <w:t xml:space="preserve"> w badaniach</w:t>
      </w:r>
      <w:r w:rsidR="005143E9" w:rsidRPr="00DB603F">
        <w:t xml:space="preserve"> (</w:t>
      </w:r>
      <w:r w:rsidR="0024446D" w:rsidRPr="00DB603F">
        <w:t>PR-31/F-6)</w:t>
      </w:r>
      <w:r w:rsidR="00D11CAB" w:rsidRPr="00DB603F">
        <w:t>. Klient ma obowiązek zapoznać się i przyjąć zasady, potwierdzając ten fakt podpisem.</w:t>
      </w:r>
    </w:p>
    <w:p w14:paraId="1D343F69" w14:textId="77777777" w:rsidR="009F46DF" w:rsidRPr="00DB603F" w:rsidRDefault="009F46DF" w:rsidP="004E2F90"/>
    <w:p w14:paraId="78717310" w14:textId="77777777" w:rsidR="000B3756" w:rsidRPr="00DB603F" w:rsidRDefault="00BE409A" w:rsidP="004E2F90">
      <w:pPr>
        <w:pStyle w:val="Akapitzlist"/>
        <w:numPr>
          <w:ilvl w:val="0"/>
          <w:numId w:val="31"/>
        </w:numPr>
      </w:pPr>
      <w:r w:rsidRPr="00DB603F">
        <w:t xml:space="preserve">Laboratorium ponosi odpowiedzialność na wszystkich poziomach procesu postępowania ze </w:t>
      </w:r>
      <w:r w:rsidRPr="004E2F90">
        <w:rPr>
          <w:b/>
        </w:rPr>
        <w:t>skargami:</w:t>
      </w:r>
      <w:r w:rsidRPr="00DB603F">
        <w:t xml:space="preserve"> przyjmowania, oceny i podejmowania decyzji w sprawie skargi. Laboratorium przyjmuje skargi zarówno od klientów wewnętrznych, jak i zewnętrznych.</w:t>
      </w:r>
    </w:p>
    <w:p w14:paraId="33581770" w14:textId="77777777" w:rsidR="000B3756" w:rsidRPr="00DB603F" w:rsidRDefault="000B3756" w:rsidP="004E2F90"/>
    <w:p w14:paraId="5587E972" w14:textId="77777777" w:rsidR="00FB3497" w:rsidRDefault="00BE409A" w:rsidP="00FB3497">
      <w:pPr>
        <w:pStyle w:val="Akapitzlist"/>
        <w:ind w:left="720"/>
      </w:pPr>
      <w:r w:rsidRPr="004E2F90">
        <w:t>Klient może złożyć skargę w siedzibie LBW: Białystok, ul. Wysockiego 160</w:t>
      </w:r>
      <w:r w:rsidR="00FB3497">
        <w:t xml:space="preserve"> </w:t>
      </w:r>
      <w:r w:rsidRPr="004E2F90">
        <w:t>oraz w Biurze Obsługi Klienta: Białystok, ul. Młynowa 52/1.</w:t>
      </w:r>
    </w:p>
    <w:p w14:paraId="5A13985F" w14:textId="77777777" w:rsidR="00FB3497" w:rsidRDefault="00FB3497" w:rsidP="00FB3497">
      <w:pPr>
        <w:pStyle w:val="Akapitzlist"/>
        <w:ind w:left="720"/>
      </w:pPr>
    </w:p>
    <w:p w14:paraId="3CC96C2C" w14:textId="77777777" w:rsidR="00BE409A" w:rsidRPr="00FB3497" w:rsidRDefault="00BE409A" w:rsidP="00FB3497">
      <w:pPr>
        <w:pStyle w:val="Akapitzlist"/>
        <w:ind w:left="720"/>
      </w:pPr>
      <w:r w:rsidRPr="00DB603F">
        <w:rPr>
          <w:rFonts w:cs="Arial"/>
          <w:szCs w:val="22"/>
        </w:rPr>
        <w:t xml:space="preserve">W siedzibie LBW skargi odnotowuje się na formularzu PR-31/F-8, który zawiera: </w:t>
      </w:r>
    </w:p>
    <w:p w14:paraId="1647B0E6" w14:textId="77777777" w:rsidR="00BE409A" w:rsidRPr="00DB603F" w:rsidRDefault="00BE409A" w:rsidP="00FB3497">
      <w:pPr>
        <w:pStyle w:val="Akapitzlist"/>
        <w:numPr>
          <w:ilvl w:val="0"/>
          <w:numId w:val="32"/>
        </w:numPr>
      </w:pPr>
      <w:r w:rsidRPr="00DB603F">
        <w:t xml:space="preserve">Data wpłynięcia skargi, </w:t>
      </w:r>
    </w:p>
    <w:p w14:paraId="575A2405" w14:textId="77777777" w:rsidR="00BE409A" w:rsidRPr="00DB603F" w:rsidRDefault="00BE409A" w:rsidP="00FB3497">
      <w:pPr>
        <w:pStyle w:val="Akapitzlist"/>
        <w:numPr>
          <w:ilvl w:val="0"/>
          <w:numId w:val="32"/>
        </w:numPr>
      </w:pPr>
      <w:r w:rsidRPr="00DB603F">
        <w:t>Treść skargi,</w:t>
      </w:r>
    </w:p>
    <w:p w14:paraId="3824C40F" w14:textId="77777777" w:rsidR="00BE409A" w:rsidRPr="00DB603F" w:rsidRDefault="00BE409A" w:rsidP="00FB3497">
      <w:pPr>
        <w:pStyle w:val="Akapitzlist"/>
        <w:numPr>
          <w:ilvl w:val="0"/>
          <w:numId w:val="32"/>
        </w:numPr>
      </w:pPr>
      <w:r w:rsidRPr="00DB603F">
        <w:t>Imię, nazwisko i podpis osoby zgłaszającej skargę, telefon, adres e-mailowy,</w:t>
      </w:r>
    </w:p>
    <w:p w14:paraId="75825108" w14:textId="77777777" w:rsidR="00BE409A" w:rsidRPr="00DB603F" w:rsidRDefault="00BE409A" w:rsidP="00FB3497">
      <w:pPr>
        <w:pStyle w:val="Akapitzlist"/>
        <w:numPr>
          <w:ilvl w:val="0"/>
          <w:numId w:val="32"/>
        </w:numPr>
      </w:pPr>
      <w:r w:rsidRPr="00DB603F">
        <w:t>Ocena zasadności skargi tzn. czy skarga odnosi się do działalności laboratoryjnej; Data rejestracji lub nieprzyjęcia skargi; Podpis,</w:t>
      </w:r>
    </w:p>
    <w:p w14:paraId="236B9B17" w14:textId="77777777" w:rsidR="00BE409A" w:rsidRPr="00DB603F" w:rsidRDefault="00BE409A" w:rsidP="00FB3497">
      <w:pPr>
        <w:pStyle w:val="Akapitzlist"/>
        <w:numPr>
          <w:ilvl w:val="0"/>
          <w:numId w:val="32"/>
        </w:numPr>
      </w:pPr>
      <w:r w:rsidRPr="00DB603F">
        <w:t xml:space="preserve">Data i forma przekazania </w:t>
      </w:r>
      <w:r w:rsidR="00765A5B" w:rsidRPr="00DB603F">
        <w:t xml:space="preserve">informacji </w:t>
      </w:r>
      <w:r w:rsidRPr="00DB603F">
        <w:t xml:space="preserve">osobie zgłaszającej skargę </w:t>
      </w:r>
      <w:r w:rsidR="00765A5B" w:rsidRPr="00DB603F">
        <w:t xml:space="preserve">o </w:t>
      </w:r>
      <w:r w:rsidRPr="00DB603F">
        <w:t>potwierdzeni</w:t>
      </w:r>
      <w:r w:rsidR="00765A5B" w:rsidRPr="00DB603F">
        <w:t>u</w:t>
      </w:r>
      <w:r w:rsidRPr="00DB603F">
        <w:t xml:space="preserve"> przyjęcia lub nieprzyjęcia skargi przez Laboratorium; Podpis,</w:t>
      </w:r>
    </w:p>
    <w:p w14:paraId="72298C81" w14:textId="77777777" w:rsidR="00BE409A" w:rsidRPr="00DB603F" w:rsidRDefault="00BE409A" w:rsidP="00FB3497">
      <w:pPr>
        <w:pStyle w:val="Akapitzlist"/>
        <w:numPr>
          <w:ilvl w:val="0"/>
          <w:numId w:val="32"/>
        </w:numPr>
      </w:pPr>
      <w:r w:rsidRPr="00DB603F">
        <w:t>Opracowanie rezultatów przyjętej skargi (opis rozpatrywania skargi i podjętych działań) pod nadzorem osoby, która nie jest bezpośrednio zaangażowana w działalność laboratoryjną (np. Główny Technolog),</w:t>
      </w:r>
    </w:p>
    <w:p w14:paraId="3F00382F" w14:textId="77777777" w:rsidR="00BE409A" w:rsidRPr="00DB603F" w:rsidRDefault="00BE409A" w:rsidP="00FB3497">
      <w:pPr>
        <w:pStyle w:val="Akapitzlist"/>
        <w:numPr>
          <w:ilvl w:val="0"/>
          <w:numId w:val="32"/>
        </w:numPr>
      </w:pPr>
      <w:r w:rsidRPr="00DB603F">
        <w:t>Data i forma przekazania osobie zgłaszającej skargę sprawozdania z rezultatów przyjętej skargi; Podpis,</w:t>
      </w:r>
    </w:p>
    <w:p w14:paraId="06783EB7" w14:textId="77777777" w:rsidR="00BE409A" w:rsidRPr="00DB603F" w:rsidRDefault="00BE409A" w:rsidP="00FB3497">
      <w:pPr>
        <w:pStyle w:val="Akapitzlist"/>
        <w:numPr>
          <w:ilvl w:val="0"/>
          <w:numId w:val="32"/>
        </w:numPr>
      </w:pPr>
      <w:r w:rsidRPr="00DB603F">
        <w:t>Sprawdzenie i zatwierdzenie rezultatów skargi przez podpis osoby, która nie jest bezpośrednio zaangażowana w działalność laboratoryjną z datą zakończenia sprawy</w:t>
      </w:r>
      <w:r w:rsidR="00E17948" w:rsidRPr="00DB603F">
        <w:t xml:space="preserve"> i formalne powiadomienie składającego skargę</w:t>
      </w:r>
      <w:r w:rsidRPr="00DB603F">
        <w:t>.</w:t>
      </w:r>
    </w:p>
    <w:p w14:paraId="4E0AAB93" w14:textId="77777777" w:rsidR="00FF1F38" w:rsidRPr="00DB603F" w:rsidRDefault="00FF1F38" w:rsidP="00CD1352">
      <w:pPr>
        <w:tabs>
          <w:tab w:val="num" w:pos="900"/>
          <w:tab w:val="left" w:pos="1800"/>
        </w:tabs>
        <w:jc w:val="both"/>
        <w:rPr>
          <w:rFonts w:eastAsia="Arial Unicode MS" w:cs="Arial"/>
          <w:szCs w:val="22"/>
        </w:rPr>
      </w:pPr>
    </w:p>
    <w:p w14:paraId="0A650FFB" w14:textId="77777777" w:rsidR="00FB3497" w:rsidRDefault="00FF1F38" w:rsidP="00FB3497">
      <w:pPr>
        <w:pStyle w:val="Tekstpodstawowywcity2"/>
        <w:widowControl w:val="0"/>
        <w:numPr>
          <w:ilvl w:val="0"/>
          <w:numId w:val="1"/>
        </w:numPr>
        <w:tabs>
          <w:tab w:val="clear" w:pos="720"/>
          <w:tab w:val="num" w:pos="709"/>
          <w:tab w:val="num" w:pos="851"/>
        </w:tabs>
        <w:spacing w:after="0" w:line="240" w:lineRule="auto"/>
        <w:jc w:val="both"/>
        <w:rPr>
          <w:rFonts w:cs="Arial"/>
          <w:szCs w:val="22"/>
        </w:rPr>
      </w:pPr>
      <w:r w:rsidRPr="00DB603F">
        <w:rPr>
          <w:rFonts w:eastAsia="Arial Unicode MS" w:cs="Arial"/>
          <w:szCs w:val="22"/>
        </w:rPr>
        <w:t>Laboratorium może przedstawić wynik z niepewnością</w:t>
      </w:r>
      <w:r w:rsidR="00402635" w:rsidRPr="00DB603F">
        <w:rPr>
          <w:rFonts w:eastAsia="Arial Unicode MS" w:cs="Arial"/>
          <w:szCs w:val="22"/>
        </w:rPr>
        <w:t>.</w:t>
      </w:r>
      <w:r w:rsidRPr="00DB603F">
        <w:rPr>
          <w:rFonts w:eastAsia="Arial Unicode MS" w:cs="Arial"/>
          <w:szCs w:val="22"/>
        </w:rPr>
        <w:t xml:space="preserve"> </w:t>
      </w:r>
      <w:r w:rsidRPr="00DB603F">
        <w:rPr>
          <w:rFonts w:cs="Arial"/>
          <w:szCs w:val="22"/>
        </w:rPr>
        <w:t>W przypadku pobierania próbki przez próbkobiorcę z laboratorium wynik podawany jest z niepewnością uwzględniającą etap pobierania próbki.</w:t>
      </w:r>
    </w:p>
    <w:p w14:paraId="6222C109" w14:textId="77777777" w:rsidR="000A6C1D" w:rsidRPr="00FB3497" w:rsidRDefault="000A6C1D" w:rsidP="00FB3497">
      <w:pPr>
        <w:pStyle w:val="Tekstpodstawowywcity2"/>
        <w:widowControl w:val="0"/>
        <w:tabs>
          <w:tab w:val="num" w:pos="709"/>
        </w:tabs>
        <w:spacing w:after="0" w:line="240" w:lineRule="auto"/>
        <w:ind w:left="720"/>
        <w:jc w:val="both"/>
        <w:rPr>
          <w:rFonts w:cs="Arial"/>
          <w:szCs w:val="22"/>
        </w:rPr>
      </w:pPr>
      <w:r w:rsidRPr="00FB3497">
        <w:rPr>
          <w:rFonts w:cs="Arial"/>
          <w:szCs w:val="22"/>
        </w:rPr>
        <w:t>Niepewność wyników zostanie podana bez zgody klienta w przypadku, gdy jest ona istotna dla ważności lub zastosowania wyniku lub gdy wartość wyniku zbliża się do wartości parametrycznej</w:t>
      </w:r>
      <w:r w:rsidR="00425375" w:rsidRPr="00FB3497">
        <w:rPr>
          <w:rFonts w:cs="Arial"/>
          <w:szCs w:val="22"/>
        </w:rPr>
        <w:t>.</w:t>
      </w:r>
    </w:p>
    <w:p w14:paraId="6A546097" w14:textId="77777777" w:rsidR="00132E33" w:rsidRPr="00DB603F" w:rsidRDefault="00132E33" w:rsidP="002B7330">
      <w:pPr>
        <w:pStyle w:val="Akapitzlist"/>
        <w:ind w:left="0"/>
        <w:rPr>
          <w:rFonts w:cs="Arial"/>
          <w:szCs w:val="22"/>
        </w:rPr>
      </w:pPr>
    </w:p>
    <w:p w14:paraId="420A7764" w14:textId="77777777" w:rsidR="00132E33" w:rsidRPr="00DB603F" w:rsidRDefault="00132E33" w:rsidP="0015301B">
      <w:pPr>
        <w:numPr>
          <w:ilvl w:val="0"/>
          <w:numId w:val="1"/>
        </w:numPr>
        <w:jc w:val="both"/>
        <w:rPr>
          <w:rFonts w:cs="Arial"/>
          <w:bCs/>
          <w:szCs w:val="22"/>
        </w:rPr>
      </w:pPr>
      <w:r w:rsidRPr="00DB603F">
        <w:rPr>
          <w:rFonts w:cs="Arial"/>
          <w:szCs w:val="22"/>
        </w:rPr>
        <w:t xml:space="preserve">Laboratorium </w:t>
      </w:r>
      <w:r w:rsidR="00B6533C" w:rsidRPr="00DB603F">
        <w:rPr>
          <w:rFonts w:cs="Arial"/>
          <w:szCs w:val="22"/>
        </w:rPr>
        <w:t xml:space="preserve">może </w:t>
      </w:r>
      <w:r w:rsidRPr="00DB603F">
        <w:rPr>
          <w:rFonts w:cs="Arial"/>
          <w:szCs w:val="22"/>
        </w:rPr>
        <w:t>stwierdz</w:t>
      </w:r>
      <w:r w:rsidR="00B6533C" w:rsidRPr="00DB603F">
        <w:rPr>
          <w:rFonts w:cs="Arial"/>
          <w:szCs w:val="22"/>
        </w:rPr>
        <w:t>ić</w:t>
      </w:r>
      <w:r w:rsidRPr="00DB603F">
        <w:rPr>
          <w:rFonts w:cs="Arial"/>
          <w:szCs w:val="22"/>
        </w:rPr>
        <w:t xml:space="preserve"> zgodność z wymaganiem dla każdego wyniku według wybranej zasady</w:t>
      </w:r>
      <w:r w:rsidR="00A0196B" w:rsidRPr="00DB603F">
        <w:rPr>
          <w:rFonts w:cs="Arial"/>
          <w:szCs w:val="22"/>
        </w:rPr>
        <w:t xml:space="preserve">: wg </w:t>
      </w:r>
      <w:r w:rsidRPr="00DB603F">
        <w:rPr>
          <w:rFonts w:cs="Arial"/>
          <w:color w:val="000000"/>
          <w:szCs w:val="22"/>
        </w:rPr>
        <w:t>ILAC-G8 z uwzględnieniem niepewności</w:t>
      </w:r>
      <w:r w:rsidR="00A0196B" w:rsidRPr="00DB603F">
        <w:rPr>
          <w:rFonts w:cs="Arial"/>
          <w:color w:val="000000"/>
          <w:szCs w:val="22"/>
        </w:rPr>
        <w:t xml:space="preserve">, </w:t>
      </w:r>
      <w:r w:rsidRPr="00DB603F">
        <w:rPr>
          <w:rFonts w:cs="Arial"/>
          <w:color w:val="000000"/>
          <w:szCs w:val="22"/>
        </w:rPr>
        <w:t>zasady</w:t>
      </w:r>
      <w:r w:rsidRPr="00DB603F">
        <w:rPr>
          <w:rFonts w:cs="Arial"/>
          <w:bCs/>
          <w:szCs w:val="22"/>
        </w:rPr>
        <w:t xml:space="preserve"> </w:t>
      </w:r>
      <w:r w:rsidRPr="00DB603F">
        <w:rPr>
          <w:rFonts w:cs="Arial"/>
          <w:color w:val="000000"/>
          <w:szCs w:val="22"/>
        </w:rPr>
        <w:t xml:space="preserve">prostej akceptacji bez uwzględnienia niepewności </w:t>
      </w:r>
      <w:r w:rsidR="008C5F1D" w:rsidRPr="00DB603F">
        <w:rPr>
          <w:rFonts w:cs="Arial"/>
          <w:color w:val="000000"/>
          <w:szCs w:val="22"/>
        </w:rPr>
        <w:t>lub innej</w:t>
      </w:r>
      <w:r w:rsidR="00A0196B" w:rsidRPr="00DB603F">
        <w:rPr>
          <w:rFonts w:cs="Arial"/>
          <w:color w:val="000000"/>
          <w:szCs w:val="22"/>
        </w:rPr>
        <w:t xml:space="preserve"> </w:t>
      </w:r>
      <w:r w:rsidR="001B2BCE" w:rsidRPr="00DB603F">
        <w:rPr>
          <w:rFonts w:cs="Arial"/>
          <w:color w:val="000000"/>
          <w:szCs w:val="22"/>
        </w:rPr>
        <w:t>po uzgodnieniu z</w:t>
      </w:r>
      <w:r w:rsidRPr="00DB603F">
        <w:rPr>
          <w:rFonts w:cs="Arial"/>
          <w:szCs w:val="22"/>
        </w:rPr>
        <w:t xml:space="preserve"> klient</w:t>
      </w:r>
      <w:r w:rsidR="001B2BCE" w:rsidRPr="00DB603F">
        <w:rPr>
          <w:rFonts w:cs="Arial"/>
          <w:szCs w:val="22"/>
        </w:rPr>
        <w:t>em</w:t>
      </w:r>
      <w:r w:rsidR="008C5F1D" w:rsidRPr="00DB603F">
        <w:rPr>
          <w:rFonts w:cs="Arial"/>
          <w:szCs w:val="22"/>
        </w:rPr>
        <w:t xml:space="preserve">. </w:t>
      </w:r>
      <w:r w:rsidR="0015301B" w:rsidRPr="00DB603F">
        <w:rPr>
          <w:rFonts w:cs="Arial"/>
          <w:bCs/>
          <w:szCs w:val="22"/>
        </w:rPr>
        <w:t>W</w:t>
      </w:r>
      <w:r w:rsidRPr="00DB603F">
        <w:rPr>
          <w:rFonts w:cs="Arial"/>
          <w:bCs/>
          <w:szCs w:val="22"/>
        </w:rPr>
        <w:t>ybraną zasadę podejmowania decyzji laboratorium opisuje i  dołącza do raportu lub sprawozdania z badań.</w:t>
      </w:r>
    </w:p>
    <w:p w14:paraId="26931ECE" w14:textId="77777777" w:rsidR="002B7330" w:rsidRPr="00DB603F" w:rsidRDefault="002B7330" w:rsidP="001B2BCE">
      <w:pPr>
        <w:pStyle w:val="Akapitzlist"/>
        <w:ind w:left="0"/>
        <w:rPr>
          <w:rFonts w:cs="Arial"/>
          <w:szCs w:val="22"/>
        </w:rPr>
      </w:pPr>
    </w:p>
    <w:p w14:paraId="751198C1" w14:textId="77777777" w:rsidR="00FB3497" w:rsidRDefault="002B7330" w:rsidP="00FB3497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DB603F">
        <w:rPr>
          <w:rFonts w:cs="Arial"/>
          <w:szCs w:val="22"/>
        </w:rPr>
        <w:t>Udostępnianie dokumentacji następuje w trybie zapewniającym ochronę danych osobowych zgodnie z aktualnymi przepisami prawa.</w:t>
      </w:r>
    </w:p>
    <w:p w14:paraId="3F1E0EBD" w14:textId="77777777" w:rsidR="00FB3497" w:rsidRPr="00C43272" w:rsidRDefault="00FB3497" w:rsidP="00C4327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7F282E6A" w14:textId="77777777" w:rsidR="004D7044" w:rsidRPr="004D7044" w:rsidRDefault="004D7044" w:rsidP="004D7044">
      <w:pPr>
        <w:pStyle w:val="Nagwek1"/>
        <w:jc w:val="left"/>
        <w:rPr>
          <w:color w:val="auto"/>
          <w:sz w:val="22"/>
          <w:szCs w:val="22"/>
        </w:rPr>
      </w:pPr>
      <w:r w:rsidRPr="004D7044">
        <w:rPr>
          <w:color w:val="auto"/>
          <w:sz w:val="22"/>
          <w:szCs w:val="22"/>
        </w:rPr>
        <w:lastRenderedPageBreak/>
        <w:t>Zasady przyjmowania i realizacji zleceń</w:t>
      </w:r>
    </w:p>
    <w:p w14:paraId="43899CD5" w14:textId="77777777" w:rsidR="004D7044" w:rsidRDefault="004D7044" w:rsidP="004D7044"/>
    <w:p w14:paraId="115268D4" w14:textId="77777777" w:rsidR="004D7044" w:rsidRPr="00736711" w:rsidRDefault="004D7044" w:rsidP="004D7044">
      <w:pPr>
        <w:pStyle w:val="Akapitzlist"/>
        <w:numPr>
          <w:ilvl w:val="0"/>
          <w:numId w:val="41"/>
        </w:numPr>
        <w:contextualSpacing/>
      </w:pPr>
      <w:r w:rsidRPr="00736711">
        <w:t>Klient może sam pobrać próbki wody tylko w przypadku, gdy sprawozdania z badań nie przedstawia jednostce nadzorującej, tzn. dla potrzeb własnych. W tym celu klient powinien zgłosić się do laboratorium w godz. 7.30 ÷ 14.30 po instrukcję oraz stosowne naczynia do pobierania próbek wody. Po ustaleniu terminu badań, próbki wody należy pobrać i dostarczyć w dniu badania do godz. 10.00. Laboratorium nie ponosi odpowiedzialności za pobieranie i warunki transportu próbek wody pobieranych przez klienta.</w:t>
      </w:r>
    </w:p>
    <w:p w14:paraId="218C5181" w14:textId="77777777" w:rsidR="004D7044" w:rsidRPr="00736711" w:rsidRDefault="004D7044" w:rsidP="004D7044"/>
    <w:p w14:paraId="1F1F7617" w14:textId="77777777" w:rsidR="004D7044" w:rsidRPr="00736711" w:rsidRDefault="004D7044" w:rsidP="004D7044">
      <w:pPr>
        <w:pStyle w:val="Akapitzlist"/>
        <w:numPr>
          <w:ilvl w:val="0"/>
          <w:numId w:val="41"/>
        </w:numPr>
        <w:contextualSpacing/>
      </w:pPr>
      <w:r w:rsidRPr="00736711">
        <w:t>W przypadku konieczności przedstawienia sprawozdania z badań jednostce nadzorującej, próbki wody muszą być pobrane przez certyfikowanego próbkobiorcę laboratorium.</w:t>
      </w:r>
    </w:p>
    <w:p w14:paraId="15021AFD" w14:textId="77777777" w:rsidR="004D7044" w:rsidRPr="00736711" w:rsidRDefault="004D7044" w:rsidP="004D7044"/>
    <w:p w14:paraId="0CD20C18" w14:textId="77777777" w:rsidR="004D7044" w:rsidRPr="00736711" w:rsidRDefault="004D7044" w:rsidP="004D7044">
      <w:pPr>
        <w:pStyle w:val="Akapitzlist"/>
        <w:numPr>
          <w:ilvl w:val="0"/>
          <w:numId w:val="41"/>
        </w:numPr>
        <w:contextualSpacing/>
      </w:pPr>
      <w:r w:rsidRPr="00736711">
        <w:t>Formularz zlecenia umieszczony na stro</w:t>
      </w:r>
      <w:r>
        <w:t xml:space="preserve">nie internetowej służy tylko do </w:t>
      </w:r>
      <w:r w:rsidRPr="00736711">
        <w:t>wglądu, gdyż wypełnienia formularza dokonuje się w laboratorium</w:t>
      </w:r>
      <w:r>
        <w:t xml:space="preserve"> lub w miejscu pobierania</w:t>
      </w:r>
      <w:r w:rsidRPr="00736711">
        <w:t>. Klient jest zobowiązany do udostępnienia odpowiednich danych i podpisania zlecenia w formie umowy.</w:t>
      </w:r>
    </w:p>
    <w:p w14:paraId="7126A053" w14:textId="77777777" w:rsidR="004D7044" w:rsidRPr="00736711" w:rsidRDefault="004D7044" w:rsidP="004D7044"/>
    <w:p w14:paraId="71E1856A" w14:textId="77777777" w:rsidR="004D7044" w:rsidRPr="00736711" w:rsidRDefault="004D7044" w:rsidP="004D7044">
      <w:pPr>
        <w:pStyle w:val="Akapitzlist"/>
        <w:numPr>
          <w:ilvl w:val="0"/>
          <w:numId w:val="41"/>
        </w:numPr>
        <w:contextualSpacing/>
      </w:pPr>
      <w:r w:rsidRPr="00736711">
        <w:t xml:space="preserve">Usługę pobrania próbek wody klient może zgłosić telefonicznie. </w:t>
      </w:r>
    </w:p>
    <w:p w14:paraId="73C817AF" w14:textId="77777777" w:rsidR="004D7044" w:rsidRPr="00736711" w:rsidRDefault="004D7044" w:rsidP="004D7044"/>
    <w:p w14:paraId="5E418F3B" w14:textId="77777777" w:rsidR="004D7044" w:rsidRPr="00736711" w:rsidRDefault="004D7044" w:rsidP="004D7044">
      <w:pPr>
        <w:pStyle w:val="Akapitzlist"/>
        <w:numPr>
          <w:ilvl w:val="0"/>
          <w:numId w:val="41"/>
        </w:numPr>
        <w:contextualSpacing/>
      </w:pPr>
      <w:r w:rsidRPr="00736711">
        <w:t xml:space="preserve">Termin otrzymania sprawozdania z badań </w:t>
      </w:r>
      <w:r w:rsidRPr="001D4757">
        <w:t xml:space="preserve">wynosi od 2 do </w:t>
      </w:r>
      <w:r w:rsidRPr="00DF1141">
        <w:rPr>
          <w:iCs/>
        </w:rPr>
        <w:t>30 dni</w:t>
      </w:r>
      <w:r w:rsidRPr="00DB603F">
        <w:t xml:space="preserve"> </w:t>
      </w:r>
      <w:r w:rsidRPr="001D4757">
        <w:t>w zależności</w:t>
      </w:r>
      <w:r w:rsidRPr="00736711">
        <w:t xml:space="preserve"> od rodzaju zleconych badań. </w:t>
      </w:r>
    </w:p>
    <w:p w14:paraId="1420B19D" w14:textId="77777777" w:rsidR="004D7044" w:rsidRPr="00736711" w:rsidRDefault="004D7044" w:rsidP="004D7044"/>
    <w:p w14:paraId="454A8C15" w14:textId="77777777" w:rsidR="004D7044" w:rsidRPr="00B021ED" w:rsidRDefault="004D7044" w:rsidP="004D7044">
      <w:pPr>
        <w:pStyle w:val="Akapitzlist"/>
        <w:numPr>
          <w:ilvl w:val="0"/>
          <w:numId w:val="41"/>
        </w:numPr>
        <w:contextualSpacing/>
      </w:pPr>
      <w:r w:rsidRPr="00B021ED">
        <w:t xml:space="preserve">Formy płatności: </w:t>
      </w:r>
    </w:p>
    <w:p w14:paraId="57ECD65F" w14:textId="77777777" w:rsidR="004D7044" w:rsidRPr="00B021ED" w:rsidRDefault="004D7044" w:rsidP="004D7044">
      <w:pPr>
        <w:pStyle w:val="Akapitzlist"/>
        <w:numPr>
          <w:ilvl w:val="1"/>
          <w:numId w:val="41"/>
        </w:numPr>
        <w:contextualSpacing/>
      </w:pPr>
      <w:r w:rsidRPr="00B021ED">
        <w:t xml:space="preserve">przelewem po otrzymaniu faktury, </w:t>
      </w:r>
    </w:p>
    <w:p w14:paraId="33E8E510" w14:textId="77777777" w:rsidR="004D7044" w:rsidRPr="00B021ED" w:rsidRDefault="004D7044" w:rsidP="004D7044">
      <w:pPr>
        <w:pStyle w:val="Akapitzlist"/>
        <w:numPr>
          <w:ilvl w:val="1"/>
          <w:numId w:val="41"/>
        </w:numPr>
        <w:contextualSpacing/>
      </w:pPr>
      <w:r w:rsidRPr="00B021ED">
        <w:t>kartą płatniczą w miejscu laboratorium.</w:t>
      </w:r>
    </w:p>
    <w:p w14:paraId="08A85588" w14:textId="77777777" w:rsidR="004D7044" w:rsidRDefault="004D7044" w:rsidP="004D7044"/>
    <w:p w14:paraId="3CE5F728" w14:textId="77777777" w:rsidR="004D7044" w:rsidRPr="00DB603F" w:rsidRDefault="004D7044" w:rsidP="004D7044">
      <w:pPr>
        <w:pStyle w:val="Akapitzlist"/>
        <w:numPr>
          <w:ilvl w:val="0"/>
          <w:numId w:val="34"/>
        </w:numPr>
      </w:pPr>
      <w:r w:rsidRPr="00DB603F">
        <w:t>Uwaga! Odbiór sprawozdania z badań po dostarczeniu dowodu dokonania przelewu.</w:t>
      </w:r>
    </w:p>
    <w:p w14:paraId="5D478E93" w14:textId="77777777" w:rsidR="004D7044" w:rsidRPr="00DB603F" w:rsidRDefault="004D7044" w:rsidP="004D7044">
      <w:pPr>
        <w:spacing w:line="360" w:lineRule="auto"/>
        <w:ind w:left="1260" w:hanging="180"/>
        <w:jc w:val="both"/>
      </w:pPr>
    </w:p>
    <w:p w14:paraId="1D357D76" w14:textId="77777777" w:rsidR="004D7044" w:rsidRDefault="004D7044" w:rsidP="004D7044">
      <w:pPr>
        <w:ind w:left="180" w:hanging="180"/>
        <w:jc w:val="both"/>
      </w:pPr>
      <w:r w:rsidRPr="00DB603F">
        <w:t>Kontakt:</w:t>
      </w:r>
    </w:p>
    <w:p w14:paraId="281AEC77" w14:textId="77777777" w:rsidR="004D7044" w:rsidRPr="00DB603F" w:rsidRDefault="004D7044" w:rsidP="004D7044">
      <w:pPr>
        <w:ind w:left="180" w:hanging="180"/>
        <w:jc w:val="both"/>
      </w:pPr>
      <w:r w:rsidRPr="00DB603F">
        <w:t>Laboratorium Badania Wody</w:t>
      </w:r>
    </w:p>
    <w:p w14:paraId="2BEE477B" w14:textId="77777777" w:rsidR="004D7044" w:rsidRPr="00DB603F" w:rsidRDefault="004D7044" w:rsidP="004D7044">
      <w:pPr>
        <w:ind w:left="180" w:hanging="180"/>
        <w:jc w:val="both"/>
      </w:pPr>
      <w:r w:rsidRPr="00DB603F">
        <w:t>ul. Wysockiego 160, 15-126 Białystok</w:t>
      </w:r>
    </w:p>
    <w:p w14:paraId="6F3900A3" w14:textId="77777777" w:rsidR="009E2BE6" w:rsidRPr="00C43272" w:rsidRDefault="004D7044" w:rsidP="00FB3497">
      <w:pPr>
        <w:sectPr w:rsidR="009E2BE6" w:rsidRPr="00C43272" w:rsidSect="00A24F04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077" w:bottom="993" w:left="1259" w:header="284" w:footer="850" w:gutter="0"/>
          <w:cols w:space="708"/>
          <w:titlePg/>
          <w:docGrid w:linePitch="360"/>
        </w:sectPr>
      </w:pPr>
      <w:r w:rsidRPr="00DB603F">
        <w:t>tel.: 85 7458</w:t>
      </w:r>
      <w:r>
        <w:t xml:space="preserve"> </w:t>
      </w:r>
      <w:r w:rsidRPr="00DB603F">
        <w:t>220</w:t>
      </w:r>
      <w:r>
        <w:t xml:space="preserve"> / </w:t>
      </w:r>
      <w:r w:rsidRPr="00DB603F">
        <w:t>85 7458</w:t>
      </w:r>
      <w:r>
        <w:t xml:space="preserve"> </w:t>
      </w:r>
      <w:r w:rsidRPr="00DB603F">
        <w:t>22</w:t>
      </w:r>
      <w:r>
        <w:t xml:space="preserve">1 / </w:t>
      </w:r>
      <w:r w:rsidRPr="00DB603F">
        <w:t>85 7458</w:t>
      </w:r>
      <w:r>
        <w:t xml:space="preserve"> </w:t>
      </w:r>
      <w:r w:rsidRPr="00DB603F">
        <w:t>22</w:t>
      </w:r>
      <w:r>
        <w:t>2 / 857458 225</w:t>
      </w:r>
    </w:p>
    <w:p w14:paraId="78DA6DF0" w14:textId="77777777" w:rsidR="009E2BE6" w:rsidRDefault="009E2BE6" w:rsidP="00FB3497">
      <w:pPr>
        <w:rPr>
          <w:b/>
          <w:bCs/>
        </w:rPr>
      </w:pPr>
    </w:p>
    <w:p w14:paraId="6EB892C9" w14:textId="77777777" w:rsidR="009E2BE6" w:rsidRDefault="00FB3497" w:rsidP="00C64045">
      <w:pPr>
        <w:spacing w:after="240"/>
      </w:pPr>
      <w:r w:rsidRPr="00DB603F">
        <w:rPr>
          <w:b/>
        </w:rPr>
        <w:t>Tabela 1</w:t>
      </w:r>
      <w:r w:rsidRPr="00DB603F">
        <w:t>: Parametry i ich charakterystyka</w:t>
      </w:r>
    </w:p>
    <w:tbl>
      <w:tblPr>
        <w:tblStyle w:val="Tabela-Siatka"/>
        <w:tblW w:w="4995" w:type="pct"/>
        <w:tblLook w:val="04A0" w:firstRow="1" w:lastRow="0" w:firstColumn="1" w:lastColumn="0" w:noHBand="0" w:noVBand="1"/>
        <w:tblDescription w:val="Deklaracja dostępności WCAG&#10;&#10;W tym miejscu znajduje się tabela. Jeśli potrzebujesz pomocy skontaktuj się z nami telefonicznie (85 74 58 220) lub za pośrednictwem poczty elektronicznej (jbielawska@wobi.pl), a przyślemy Ci transkrypcję zawartości w formie opisu lub pliku dźwiękowego."/>
      </w:tblPr>
      <w:tblGrid>
        <w:gridCol w:w="3681"/>
        <w:gridCol w:w="3260"/>
        <w:gridCol w:w="2609"/>
      </w:tblGrid>
      <w:tr w:rsidR="00C64045" w14:paraId="2B481264" w14:textId="77777777" w:rsidTr="00C43272">
        <w:trPr>
          <w:cantSplit/>
          <w:trHeight w:val="666"/>
          <w:tblHeader/>
        </w:trPr>
        <w:tc>
          <w:tcPr>
            <w:tcW w:w="1927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39E419F0" w14:textId="77777777" w:rsidR="00C64045" w:rsidRPr="00DB603F" w:rsidRDefault="00C64045" w:rsidP="00C64045">
            <w:pPr>
              <w:ind w:right="68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1707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7EC3DBD5" w14:textId="77777777" w:rsidR="00C64045" w:rsidRPr="00DB603F" w:rsidRDefault="00C64045" w:rsidP="00C64045">
            <w:pPr>
              <w:ind w:right="-90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 xml:space="preserve">METODA OZNACZANIA </w:t>
            </w:r>
          </w:p>
        </w:tc>
        <w:tc>
          <w:tcPr>
            <w:tcW w:w="1366" w:type="pct"/>
            <w:tcBorders>
              <w:bottom w:val="triple" w:sz="4" w:space="0" w:color="auto"/>
            </w:tcBorders>
            <w:vAlign w:val="center"/>
          </w:tcPr>
          <w:p w14:paraId="3AD57DCE" w14:textId="77777777" w:rsidR="00C64045" w:rsidRPr="00DB603F" w:rsidRDefault="00C64045" w:rsidP="00C64045">
            <w:pPr>
              <w:spacing w:line="240" w:lineRule="atLeast"/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ZAKRES ROBOCZY</w:t>
            </w:r>
          </w:p>
        </w:tc>
      </w:tr>
      <w:tr w:rsidR="00C64045" w14:paraId="06F6DD41" w14:textId="77777777" w:rsidTr="00C43272">
        <w:tc>
          <w:tcPr>
            <w:tcW w:w="1927" w:type="pc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06F655E8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>Antymon</w:t>
            </w:r>
          </w:p>
          <w:p w14:paraId="334A5503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45AC229D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tcBorders>
              <w:top w:val="triple" w:sz="4" w:space="0" w:color="auto"/>
            </w:tcBorders>
            <w:vAlign w:val="center"/>
          </w:tcPr>
          <w:p w14:paraId="77B8C8A8" w14:textId="77777777" w:rsidR="00C64045" w:rsidRPr="00DB603F" w:rsidRDefault="00C64045" w:rsidP="00C64045">
            <w:pPr>
              <w:spacing w:line="240" w:lineRule="atLeast"/>
              <w:ind w:left="-3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</w:t>
            </w:r>
            <w:r w:rsidR="00892E69">
              <w:rPr>
                <w:rFonts w:cs="Arial"/>
                <w:sz w:val="18"/>
                <w:szCs w:val="18"/>
                <w:lang w:val="es"/>
              </w:rPr>
              <w:t>1,5</w:t>
            </w:r>
            <w:r w:rsidRPr="00DB603F">
              <w:rPr>
                <w:rFonts w:cs="Arial"/>
                <w:sz w:val="18"/>
                <w:szCs w:val="18"/>
                <w:lang w:val="es"/>
              </w:rPr>
              <w:t xml:space="preserve"> ÷ 12) µg/L</w:t>
            </w:r>
          </w:p>
        </w:tc>
      </w:tr>
      <w:tr w:rsidR="00C64045" w14:paraId="0F3F1348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4792C2C8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Arsen </w:t>
            </w:r>
          </w:p>
          <w:p w14:paraId="64474706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1D7C9F40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50F62D92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</w:t>
            </w:r>
            <w:r w:rsidR="00892E69">
              <w:rPr>
                <w:rFonts w:cs="Arial"/>
                <w:sz w:val="18"/>
                <w:szCs w:val="18"/>
                <w:lang w:val="es"/>
              </w:rPr>
              <w:t>2</w:t>
            </w:r>
            <w:r w:rsidRPr="00DB603F">
              <w:rPr>
                <w:rFonts w:cs="Arial"/>
                <w:sz w:val="18"/>
                <w:szCs w:val="18"/>
                <w:lang w:val="es"/>
              </w:rPr>
              <w:t xml:space="preserve"> ÷ 100) µg/L</w:t>
            </w:r>
          </w:p>
        </w:tc>
      </w:tr>
      <w:tr w:rsidR="00C64045" w14:paraId="3188F95A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01D37173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Azotany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7B3F669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Z, P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3E00E560" w14:textId="77777777" w:rsidR="00C64045" w:rsidRPr="00DB603F" w:rsidRDefault="00C64045" w:rsidP="00C64045">
            <w:pPr>
              <w:ind w:right="-108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PN-82/C-04576/08</w:t>
            </w:r>
          </w:p>
        </w:tc>
        <w:tc>
          <w:tcPr>
            <w:tcW w:w="1366" w:type="pct"/>
            <w:vAlign w:val="center"/>
          </w:tcPr>
          <w:p w14:paraId="436C6C71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</w:t>
            </w:r>
            <w:r w:rsidR="00892E69">
              <w:rPr>
                <w:rFonts w:cs="Arial"/>
                <w:sz w:val="18"/>
                <w:szCs w:val="18"/>
              </w:rPr>
              <w:t>1,2</w:t>
            </w:r>
            <w:r w:rsidRPr="00DB603F">
              <w:rPr>
                <w:rFonts w:cs="Arial"/>
                <w:sz w:val="18"/>
                <w:szCs w:val="18"/>
              </w:rPr>
              <w:t xml:space="preserve"> ÷ 200) mg/L</w:t>
            </w:r>
          </w:p>
        </w:tc>
      </w:tr>
      <w:tr w:rsidR="00C64045" w14:paraId="70871661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ED2C46A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Azotany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6C604BB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15B034E8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10304-1: 2009+ AC:2012</w:t>
            </w:r>
          </w:p>
        </w:tc>
        <w:tc>
          <w:tcPr>
            <w:tcW w:w="1366" w:type="pct"/>
            <w:vAlign w:val="center"/>
          </w:tcPr>
          <w:p w14:paraId="23EA59E3" w14:textId="77777777" w:rsidR="00C64045" w:rsidRPr="00DB603F" w:rsidRDefault="00C64045" w:rsidP="00C64045">
            <w:pPr>
              <w:spacing w:line="240" w:lineRule="atLeast"/>
              <w:ind w:left="-3" w:right="-108"/>
              <w:textAlignment w:val="top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(3,0 ÷ 200) mg /L</w:t>
            </w:r>
          </w:p>
        </w:tc>
      </w:tr>
      <w:tr w:rsidR="00C64045" w14:paraId="5706DA54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09727AEE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Azotyny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1)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7E2C153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211F3DDC" w14:textId="77777777" w:rsidR="00C64045" w:rsidRPr="00DB603F" w:rsidRDefault="00C64045" w:rsidP="00C64045">
            <w:pPr>
              <w:ind w:right="-108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color w:val="000000"/>
                <w:sz w:val="18"/>
                <w:szCs w:val="18"/>
                <w:lang w:val="de-DE"/>
              </w:rPr>
              <w:t>PN-EN 26777: 1999</w:t>
            </w:r>
          </w:p>
        </w:tc>
        <w:tc>
          <w:tcPr>
            <w:tcW w:w="1366" w:type="pct"/>
            <w:vAlign w:val="center"/>
          </w:tcPr>
          <w:p w14:paraId="4694D6F2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de-DE"/>
              </w:rPr>
              <w:t>(0,03 ÷ 2) mg/L</w:t>
            </w:r>
          </w:p>
        </w:tc>
      </w:tr>
      <w:tr w:rsidR="00C64045" w14:paraId="76AE2B74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3CF2AF3E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Azotyny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1)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539B87D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52675A84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10304-1: 2009+ AC:2012</w:t>
            </w:r>
          </w:p>
        </w:tc>
        <w:tc>
          <w:tcPr>
            <w:tcW w:w="1366" w:type="pct"/>
            <w:vAlign w:val="center"/>
          </w:tcPr>
          <w:p w14:paraId="62086240" w14:textId="77777777" w:rsidR="00C64045" w:rsidRPr="00DB603F" w:rsidRDefault="00C64045" w:rsidP="00C64045">
            <w:pPr>
              <w:spacing w:line="240" w:lineRule="atLeast"/>
              <w:ind w:left="-3" w:right="-108"/>
              <w:textAlignment w:val="top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(0,03 ÷ 2,0) mg /L</w:t>
            </w:r>
          </w:p>
        </w:tc>
      </w:tr>
      <w:tr w:rsidR="00C64045" w14:paraId="206CA54A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12C60B29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Barwa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2A6EDD9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68FF8262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DB603F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PN- EN ISO 7887: 2012 Metoda C </w:t>
            </w:r>
          </w:p>
        </w:tc>
        <w:tc>
          <w:tcPr>
            <w:tcW w:w="1366" w:type="pct"/>
            <w:vAlign w:val="center"/>
          </w:tcPr>
          <w:p w14:paraId="2D39E0AA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n-US"/>
              </w:rPr>
              <w:t>(5 ÷ 350) mg/L Pt</w:t>
            </w:r>
          </w:p>
        </w:tc>
      </w:tr>
      <w:tr w:rsidR="00000609" w14:paraId="200722D1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030DBEF6" w14:textId="77777777" w:rsidR="00000609" w:rsidRDefault="00000609" w:rsidP="00000609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B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enzen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16383E3" w14:textId="77777777" w:rsidR="00000609" w:rsidRPr="00DB603F" w:rsidRDefault="00000609" w:rsidP="00000609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21C76EDD" w14:textId="77777777" w:rsidR="00000609" w:rsidRPr="00DB603F" w:rsidRDefault="00000609" w:rsidP="00C64045">
            <w:pPr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615A96">
              <w:rPr>
                <w:sz w:val="18"/>
                <w:szCs w:val="18"/>
              </w:rPr>
              <w:t>PN-EN ISO 15680:2008</w:t>
            </w:r>
          </w:p>
        </w:tc>
        <w:tc>
          <w:tcPr>
            <w:tcW w:w="1366" w:type="pct"/>
            <w:vAlign w:val="center"/>
          </w:tcPr>
          <w:p w14:paraId="7AF4E521" w14:textId="77777777" w:rsidR="00000609" w:rsidRPr="00DB603F" w:rsidRDefault="00000609" w:rsidP="00C64045">
            <w:pPr>
              <w:ind w:left="-3"/>
              <w:rPr>
                <w:rFonts w:cs="Arial"/>
                <w:sz w:val="18"/>
                <w:szCs w:val="18"/>
                <w:lang w:val="en-US"/>
              </w:rPr>
            </w:pPr>
            <w:r w:rsidRPr="00615A96">
              <w:rPr>
                <w:sz w:val="18"/>
                <w:szCs w:val="18"/>
              </w:rPr>
              <w:t xml:space="preserve">(0,3 ÷ 5) </w:t>
            </w:r>
            <w:r w:rsidRPr="00615A96">
              <w:rPr>
                <w:sz w:val="18"/>
                <w:szCs w:val="18"/>
                <w:lang w:val="es"/>
              </w:rPr>
              <w:t xml:space="preserve"> µg/L</w:t>
            </w:r>
          </w:p>
        </w:tc>
      </w:tr>
      <w:tr w:rsidR="00C64045" w14:paraId="415FE593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4CCF8145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bCs/>
                <w:color w:val="000000"/>
                <w:sz w:val="18"/>
                <w:szCs w:val="18"/>
              </w:rPr>
              <w:t>Bor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F9F09A2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23417654" w14:textId="77777777" w:rsidR="00C64045" w:rsidRPr="00DB603F" w:rsidRDefault="00C64045" w:rsidP="00C64045">
            <w:pPr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Test Merck nr 1.00826.0001</w:t>
            </w:r>
          </w:p>
        </w:tc>
        <w:tc>
          <w:tcPr>
            <w:tcW w:w="1366" w:type="pct"/>
            <w:vAlign w:val="center"/>
          </w:tcPr>
          <w:p w14:paraId="21652C44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(0,2 ÷ 1,5) mg /L</w:t>
            </w:r>
          </w:p>
        </w:tc>
      </w:tr>
      <w:tr w:rsidR="00C64045" w14:paraId="35C718DB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16F70D13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Bromiany 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10)</w:t>
            </w:r>
          </w:p>
          <w:p w14:paraId="1EBD4F1F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5F911B19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PN-EN ISO 15061:2003</w:t>
            </w:r>
          </w:p>
        </w:tc>
        <w:tc>
          <w:tcPr>
            <w:tcW w:w="1366" w:type="pct"/>
            <w:vAlign w:val="center"/>
          </w:tcPr>
          <w:p w14:paraId="5CC968D2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(2 ÷ 200) µg /L</w:t>
            </w:r>
          </w:p>
        </w:tc>
      </w:tr>
      <w:tr w:rsidR="00C64045" w14:paraId="3282F026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321157DC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>Bromodichlorometan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4)</w:t>
            </w:r>
          </w:p>
          <w:p w14:paraId="5E6465A4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4C9C32CC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15680: 2008</w:t>
            </w:r>
          </w:p>
        </w:tc>
        <w:tc>
          <w:tcPr>
            <w:tcW w:w="1366" w:type="pct"/>
            <w:vAlign w:val="center"/>
          </w:tcPr>
          <w:p w14:paraId="1F559D5E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(5 ÷ 100) µg/L</w:t>
            </w:r>
          </w:p>
        </w:tc>
      </w:tr>
      <w:tr w:rsidR="00C64045" w14:paraId="69496C44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443A2D7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Chlor wolny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4)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1CB056C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349BC89E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HACH Metoda 8021 / Metoda Standardowa 4500-Cl-G</w:t>
            </w:r>
          </w:p>
        </w:tc>
        <w:tc>
          <w:tcPr>
            <w:tcW w:w="1366" w:type="pct"/>
            <w:vAlign w:val="center"/>
          </w:tcPr>
          <w:p w14:paraId="576C1AB5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(0,06 ÷ 2,0) mg/L</w:t>
            </w:r>
          </w:p>
        </w:tc>
      </w:tr>
      <w:tr w:rsidR="00C64045" w14:paraId="06408AE3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40CB56BA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Chlorki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3)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3CAF83C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2CA1E765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PN-ISO 9297: 1994</w:t>
            </w:r>
          </w:p>
        </w:tc>
        <w:tc>
          <w:tcPr>
            <w:tcW w:w="1366" w:type="pct"/>
            <w:vAlign w:val="center"/>
          </w:tcPr>
          <w:p w14:paraId="5A36E01C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(5,0 ÷ 400) mg/L</w:t>
            </w:r>
          </w:p>
        </w:tc>
      </w:tr>
      <w:tr w:rsidR="00C64045" w14:paraId="16391F00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751CCB7A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bCs/>
                <w:color w:val="000000"/>
                <w:sz w:val="18"/>
                <w:szCs w:val="18"/>
              </w:rPr>
              <w:t>Chlorki</w:t>
            </w:r>
            <w:r w:rsidRPr="00DB603F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3)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CB6FD2E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431BC346" w14:textId="77777777" w:rsidR="00C64045" w:rsidRPr="00DB603F" w:rsidRDefault="00C64045" w:rsidP="00C64045">
            <w:pPr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10304-1: 2009+ AC:2012</w:t>
            </w:r>
          </w:p>
        </w:tc>
        <w:tc>
          <w:tcPr>
            <w:tcW w:w="1366" w:type="pct"/>
            <w:vAlign w:val="center"/>
          </w:tcPr>
          <w:p w14:paraId="1B1F2E1F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(3,0 ÷ 400) mg /L</w:t>
            </w:r>
          </w:p>
        </w:tc>
      </w:tr>
      <w:tr w:rsidR="00C64045" w14:paraId="37261CAD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2866FE45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Chrom  </w:t>
            </w:r>
          </w:p>
          <w:p w14:paraId="12356A8C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2645294B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464DF112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(5 ÷ 100) µg/L</w:t>
            </w:r>
          </w:p>
        </w:tc>
      </w:tr>
      <w:tr w:rsidR="00C64045" w14:paraId="38C62FB1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4C26EA38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Cyjanki </w:t>
            </w:r>
          </w:p>
          <w:p w14:paraId="0BF44A3A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35D04B6B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Merck Test nr 1.09701.0001</w:t>
            </w:r>
          </w:p>
        </w:tc>
        <w:tc>
          <w:tcPr>
            <w:tcW w:w="1366" w:type="pct"/>
            <w:vAlign w:val="center"/>
          </w:tcPr>
          <w:p w14:paraId="12EA1221" w14:textId="77777777" w:rsidR="00C64045" w:rsidRPr="00DB603F" w:rsidRDefault="00C64045" w:rsidP="00C64045">
            <w:pPr>
              <w:ind w:left="-3"/>
              <w:rPr>
                <w:rFonts w:cs="Arial"/>
                <w:sz w:val="18"/>
                <w:szCs w:val="18"/>
                <w:lang w:val="es"/>
              </w:rPr>
            </w:pPr>
            <w:r w:rsidRPr="00DB603F">
              <w:rPr>
                <w:rFonts w:cs="Arial"/>
                <w:sz w:val="18"/>
                <w:szCs w:val="18"/>
              </w:rPr>
              <w:t>(10 ÷ 60) µg/L</w:t>
            </w:r>
          </w:p>
        </w:tc>
      </w:tr>
      <w:tr w:rsidR="00000609" w14:paraId="4AC612E4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26205984" w14:textId="77777777" w:rsidR="00000609" w:rsidRDefault="00000609" w:rsidP="00000609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1,2 dichloroetan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216E9FB" w14:textId="77777777" w:rsidR="00000609" w:rsidRPr="00DB603F" w:rsidRDefault="00000609" w:rsidP="00000609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041B1189" w14:textId="77777777" w:rsidR="00000609" w:rsidRPr="00DB603F" w:rsidRDefault="007D754F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302A3">
              <w:rPr>
                <w:sz w:val="18"/>
                <w:szCs w:val="18"/>
              </w:rPr>
              <w:t>PN-EN ISO 15680:2008</w:t>
            </w:r>
          </w:p>
        </w:tc>
        <w:tc>
          <w:tcPr>
            <w:tcW w:w="1366" w:type="pct"/>
            <w:vAlign w:val="center"/>
          </w:tcPr>
          <w:p w14:paraId="1D7C75F6" w14:textId="77777777" w:rsidR="00000609" w:rsidRPr="00DB603F" w:rsidRDefault="007D754F" w:rsidP="00C64045">
            <w:pPr>
              <w:ind w:left="-3"/>
              <w:rPr>
                <w:rFonts w:cs="Arial"/>
                <w:sz w:val="18"/>
                <w:szCs w:val="18"/>
              </w:rPr>
            </w:pPr>
            <w:r w:rsidRPr="00D302A3">
              <w:rPr>
                <w:sz w:val="18"/>
                <w:szCs w:val="18"/>
                <w:lang w:val="es"/>
              </w:rPr>
              <w:t>(0,4 ÷ 5) µg/L</w:t>
            </w:r>
          </w:p>
        </w:tc>
      </w:tr>
      <w:tr w:rsidR="00C64045" w14:paraId="7A3CC2A9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2BCF9B55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Fluorki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686D1F0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0D30B7A9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Merck Test  nr 1.00809.0001</w:t>
            </w:r>
          </w:p>
        </w:tc>
        <w:tc>
          <w:tcPr>
            <w:tcW w:w="1366" w:type="pct"/>
            <w:vAlign w:val="center"/>
          </w:tcPr>
          <w:p w14:paraId="21028F36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  <w:lang w:val="en-US"/>
              </w:rPr>
              <w:t>(0,10 ÷ 3) mg/L</w:t>
            </w:r>
          </w:p>
        </w:tc>
      </w:tr>
      <w:tr w:rsidR="00C64045" w14:paraId="332BD2B8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0804C881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bCs/>
                <w:color w:val="000000"/>
                <w:sz w:val="18"/>
                <w:szCs w:val="18"/>
              </w:rPr>
              <w:t>Fluorki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A8CC120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44D9AE4F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10304-1: 2009+ AC:2012</w:t>
            </w:r>
          </w:p>
        </w:tc>
        <w:tc>
          <w:tcPr>
            <w:tcW w:w="1366" w:type="pct"/>
            <w:vAlign w:val="center"/>
          </w:tcPr>
          <w:p w14:paraId="6E00E3B0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(0,03 ÷ 3,0) mg /L</w:t>
            </w:r>
          </w:p>
        </w:tc>
      </w:tr>
      <w:tr w:rsidR="00C64045" w14:paraId="1DD725DB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333FB962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>Glin (Al)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2)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EB7A497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Z, P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56321357" w14:textId="77777777" w:rsidR="00C64045" w:rsidRPr="00DB603F" w:rsidRDefault="00C64045" w:rsidP="00C64045">
            <w:pPr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PN-92/C-04605/02</w:t>
            </w:r>
          </w:p>
        </w:tc>
        <w:tc>
          <w:tcPr>
            <w:tcW w:w="1366" w:type="pct"/>
            <w:vAlign w:val="center"/>
          </w:tcPr>
          <w:p w14:paraId="5A1CCC51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en-US"/>
              </w:rPr>
            </w:pPr>
            <w:r w:rsidRPr="00DB603F">
              <w:rPr>
                <w:rFonts w:cs="Arial"/>
                <w:sz w:val="18"/>
                <w:szCs w:val="18"/>
                <w:lang w:val="en-US"/>
              </w:rPr>
              <w:t xml:space="preserve">(40 ÷ </w:t>
            </w:r>
            <w:r w:rsidR="00892E69">
              <w:rPr>
                <w:rFonts w:cs="Arial"/>
                <w:sz w:val="18"/>
                <w:szCs w:val="18"/>
                <w:lang w:val="en-US"/>
              </w:rPr>
              <w:t>400</w:t>
            </w:r>
            <w:r w:rsidRPr="00DB603F">
              <w:rPr>
                <w:rFonts w:cs="Arial"/>
                <w:sz w:val="18"/>
                <w:szCs w:val="18"/>
                <w:lang w:val="en-US"/>
              </w:rPr>
              <w:t xml:space="preserve">) </w:t>
            </w:r>
            <w:r w:rsidRPr="00DB603F">
              <w:rPr>
                <w:rFonts w:cs="Arial"/>
                <w:bCs/>
                <w:sz w:val="18"/>
                <w:szCs w:val="18"/>
                <w:lang w:val="en-US"/>
              </w:rPr>
              <w:t>µ</w:t>
            </w:r>
            <w:r w:rsidRPr="00DB603F">
              <w:rPr>
                <w:rFonts w:cs="Arial"/>
                <w:sz w:val="18"/>
                <w:szCs w:val="18"/>
                <w:lang w:val="en-US"/>
              </w:rPr>
              <w:t>g/L</w:t>
            </w:r>
          </w:p>
        </w:tc>
      </w:tr>
      <w:tr w:rsidR="00C64045" w14:paraId="6760313D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1D401A5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>Glin (Al)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2)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D5014E6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eastAsia="ArialMT"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243E7BFF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0C27A135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n-US"/>
              </w:rPr>
              <w:t>(20 ÷ 300) µg/L</w:t>
            </w:r>
          </w:p>
        </w:tc>
      </w:tr>
      <w:tr w:rsidR="00C64045" w14:paraId="1CED7CA2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704DD9D5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>Jon amonu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1)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75AAB710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313DD63A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PN-ISO 7150-1: 2002</w:t>
            </w:r>
          </w:p>
        </w:tc>
        <w:tc>
          <w:tcPr>
            <w:tcW w:w="1366" w:type="pct"/>
            <w:vAlign w:val="center"/>
          </w:tcPr>
          <w:p w14:paraId="2C503AD3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(0,10 ÷ 10,0) mg/L</w:t>
            </w:r>
          </w:p>
        </w:tc>
      </w:tr>
      <w:tr w:rsidR="00C64045" w14:paraId="64B759F6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5DD30D5E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Kadm </w:t>
            </w:r>
          </w:p>
          <w:p w14:paraId="04B4CA09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26B76A8D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657F6E4D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(0,5 ÷ 10) µg/L</w:t>
            </w:r>
          </w:p>
        </w:tc>
      </w:tr>
      <w:tr w:rsidR="00C64045" w14:paraId="7FD11550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90311F9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>Magnez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7)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5D574F8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58F51D11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7980: 2002</w:t>
            </w:r>
          </w:p>
          <w:p w14:paraId="4E69003F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tylko dla próbek o zawartości</w:t>
            </w:r>
          </w:p>
          <w:p w14:paraId="2D3B6062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siarczanów &lt; 250 mg/L</w:t>
            </w:r>
          </w:p>
        </w:tc>
        <w:tc>
          <w:tcPr>
            <w:tcW w:w="1366" w:type="pct"/>
            <w:vAlign w:val="center"/>
          </w:tcPr>
          <w:p w14:paraId="59ED4DDE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(0,05 ÷ 25) mg/L</w:t>
            </w:r>
          </w:p>
        </w:tc>
      </w:tr>
      <w:tr w:rsidR="00C64045" w14:paraId="677659CB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132B8BD6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Mangan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8A04845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Z, P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08012309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PN-92/C-04590/03</w:t>
            </w:r>
          </w:p>
          <w:p w14:paraId="2EA9CAF1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tylko dla próbek o zawartości</w:t>
            </w:r>
          </w:p>
          <w:p w14:paraId="42DB3BA5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żelaza ogólnego &lt; 0,500 mg/L</w:t>
            </w:r>
          </w:p>
        </w:tc>
        <w:tc>
          <w:tcPr>
            <w:tcW w:w="1366" w:type="pct"/>
            <w:vAlign w:val="center"/>
          </w:tcPr>
          <w:p w14:paraId="6F8BF657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(20 ÷ 4000) µg/L</w:t>
            </w:r>
          </w:p>
        </w:tc>
      </w:tr>
      <w:tr w:rsidR="00C64045" w14:paraId="55381402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425FBA0E" w14:textId="77777777" w:rsidR="00C64045" w:rsidRDefault="00C64045" w:rsidP="00C64045">
            <w:pPr>
              <w:spacing w:line="240" w:lineRule="atLeast"/>
              <w:ind w:right="68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Mangan </w:t>
            </w:r>
          </w:p>
          <w:p w14:paraId="6D7187D8" w14:textId="77777777" w:rsidR="00C64045" w:rsidRPr="00DB603F" w:rsidRDefault="00C64045" w:rsidP="00C64045">
            <w:pPr>
              <w:spacing w:line="240" w:lineRule="atLeast"/>
              <w:ind w:right="68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377564BA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2DA605C5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n-US"/>
              </w:rPr>
              <w:t>(10 ÷ 600) µg/L</w:t>
            </w:r>
          </w:p>
        </w:tc>
      </w:tr>
      <w:tr w:rsidR="00C64045" w14:paraId="73F3C7EF" w14:textId="77777777" w:rsidTr="00C43272">
        <w:trPr>
          <w:trHeight w:val="722"/>
        </w:trPr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3646877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Mętność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E0891F9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49D4B0C8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 xml:space="preserve">PN-EN ISO 7027-1: 2016-09 </w:t>
            </w:r>
          </w:p>
          <w:p w14:paraId="7F8ED2C0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FF0000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z wyłączeniem pkt 5.4</w:t>
            </w:r>
          </w:p>
        </w:tc>
        <w:tc>
          <w:tcPr>
            <w:tcW w:w="1366" w:type="pct"/>
            <w:vAlign w:val="center"/>
          </w:tcPr>
          <w:p w14:paraId="253817BF" w14:textId="591AB60A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 xml:space="preserve">(0,20 ÷ </w:t>
            </w:r>
            <w:r w:rsidR="00924877">
              <w:rPr>
                <w:rFonts w:cs="Arial"/>
                <w:sz w:val="18"/>
                <w:szCs w:val="18"/>
              </w:rPr>
              <w:t>25</w:t>
            </w:r>
            <w:r w:rsidRPr="00DB603F">
              <w:rPr>
                <w:rFonts w:cs="Arial"/>
                <w:sz w:val="18"/>
                <w:szCs w:val="18"/>
              </w:rPr>
              <w:t>0) NTU</w:t>
            </w:r>
          </w:p>
        </w:tc>
      </w:tr>
      <w:tr w:rsidR="00C64045" w14:paraId="6473CA73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A4A1BF3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Miedź </w:t>
            </w:r>
          </w:p>
          <w:p w14:paraId="381F2A7F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1EAE0F39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  <w:lang w:val="en-US"/>
              </w:rPr>
            </w:pPr>
            <w:r w:rsidRPr="00DB603F">
              <w:rPr>
                <w:rFonts w:cs="Arial"/>
                <w:sz w:val="18"/>
                <w:szCs w:val="18"/>
                <w:lang w:val="en-US"/>
              </w:rPr>
              <w:t>PN-ISO 8288: 2002 Metoda A</w:t>
            </w:r>
          </w:p>
        </w:tc>
        <w:tc>
          <w:tcPr>
            <w:tcW w:w="1366" w:type="pct"/>
            <w:vAlign w:val="center"/>
          </w:tcPr>
          <w:p w14:paraId="168AC351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(0,1 ÷ 5,0) mg/L</w:t>
            </w:r>
          </w:p>
        </w:tc>
      </w:tr>
      <w:tr w:rsidR="00C64045" w14:paraId="148DA71C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0196188C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Nikiel </w:t>
            </w:r>
          </w:p>
          <w:p w14:paraId="76386642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6CB7E30B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658E061E" w14:textId="77777777" w:rsidR="00C64045" w:rsidRPr="00DB603F" w:rsidRDefault="00C64045" w:rsidP="00C64045">
            <w:pPr>
              <w:ind w:left="-3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</w:t>
            </w:r>
            <w:r w:rsidR="00892E69">
              <w:rPr>
                <w:rFonts w:cs="Arial"/>
                <w:sz w:val="18"/>
                <w:szCs w:val="18"/>
                <w:lang w:val="es"/>
              </w:rPr>
              <w:t>6</w:t>
            </w:r>
            <w:r w:rsidRPr="00DB603F">
              <w:rPr>
                <w:rFonts w:cs="Arial"/>
                <w:sz w:val="18"/>
                <w:szCs w:val="18"/>
                <w:lang w:val="es"/>
              </w:rPr>
              <w:t xml:space="preserve"> ÷ 250) µg/L</w:t>
            </w:r>
          </w:p>
        </w:tc>
      </w:tr>
      <w:tr w:rsidR="00C64045" w14:paraId="115B6590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19509A77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Ogólny węgiel organiczny (OWO)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5)</w:t>
            </w:r>
          </w:p>
          <w:p w14:paraId="44429109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48C2DCE3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1484: 1999</w:t>
            </w:r>
          </w:p>
        </w:tc>
        <w:tc>
          <w:tcPr>
            <w:tcW w:w="1366" w:type="pct"/>
            <w:vAlign w:val="center"/>
          </w:tcPr>
          <w:p w14:paraId="76A0C967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(1 ÷ 20) mg C/L</w:t>
            </w:r>
          </w:p>
        </w:tc>
      </w:tr>
      <w:tr w:rsidR="00C64045" w14:paraId="4D41AAAE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7A540393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Ołów </w:t>
            </w:r>
          </w:p>
          <w:p w14:paraId="041A1C70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78C195E1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359FC47C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(3 ÷ 50) µg/L</w:t>
            </w:r>
          </w:p>
        </w:tc>
      </w:tr>
      <w:tr w:rsidR="00C64045" w14:paraId="47DA0D51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B3DA2AF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Przewodność elektryczna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3)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6970CBC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5BD05732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PN-EN 27888: 1999</w:t>
            </w:r>
          </w:p>
        </w:tc>
        <w:tc>
          <w:tcPr>
            <w:tcW w:w="1366" w:type="pct"/>
            <w:vAlign w:val="center"/>
          </w:tcPr>
          <w:p w14:paraId="62ADFD44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(100 ÷ 3000) μS/cm</w:t>
            </w:r>
          </w:p>
        </w:tc>
      </w:tr>
      <w:tr w:rsidR="00C64045" w14:paraId="0DE06882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133DC0AF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Selen </w:t>
            </w:r>
          </w:p>
          <w:p w14:paraId="4315AE66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31D05B11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2142771D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(3 ÷ 15) µg/L</w:t>
            </w:r>
          </w:p>
        </w:tc>
      </w:tr>
      <w:tr w:rsidR="00C64045" w14:paraId="5BBCB9F6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7515F5F3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Siarczany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3)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6896A5B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40C2014C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B603F">
              <w:rPr>
                <w:rFonts w:cs="Arial"/>
                <w:sz w:val="18"/>
                <w:szCs w:val="18"/>
                <w:lang w:val="en-US"/>
              </w:rPr>
              <w:t>Merck Test nr 1.14548.0001</w:t>
            </w:r>
          </w:p>
        </w:tc>
        <w:tc>
          <w:tcPr>
            <w:tcW w:w="1366" w:type="pct"/>
            <w:vAlign w:val="center"/>
          </w:tcPr>
          <w:p w14:paraId="6DB88B16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(5 ÷ 300) mg/L</w:t>
            </w:r>
          </w:p>
        </w:tc>
      </w:tr>
      <w:tr w:rsidR="00C64045" w14:paraId="3919852F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7236ECA7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Siarczany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3)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021BE26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69889ED4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10304-1: 2009+ AC:2012</w:t>
            </w:r>
          </w:p>
        </w:tc>
        <w:tc>
          <w:tcPr>
            <w:tcW w:w="1366" w:type="pct"/>
            <w:vAlign w:val="center"/>
          </w:tcPr>
          <w:p w14:paraId="394221DA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(4÷ 300) mg /L</w:t>
            </w:r>
          </w:p>
        </w:tc>
      </w:tr>
      <w:tr w:rsidR="00C64045" w14:paraId="015CED69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23171F83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Smak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920AA59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0533F64C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PN-EN 1622: 2006</w:t>
            </w:r>
          </w:p>
        </w:tc>
        <w:tc>
          <w:tcPr>
            <w:tcW w:w="1366" w:type="pct"/>
            <w:vAlign w:val="center"/>
          </w:tcPr>
          <w:p w14:paraId="357C6C8B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(1 ÷ 8) TFN</w:t>
            </w:r>
          </w:p>
        </w:tc>
      </w:tr>
      <w:tr w:rsidR="00C64045" w14:paraId="79620F0E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50C919C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>Sód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8)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E3AFDEB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282BE30F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PN-ISO 9964-1: 1994+Apl: 2009</w:t>
            </w:r>
          </w:p>
        </w:tc>
        <w:tc>
          <w:tcPr>
            <w:tcW w:w="1366" w:type="pct"/>
            <w:vAlign w:val="center"/>
          </w:tcPr>
          <w:p w14:paraId="36B28340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(0,1 ÷ 200) mg/L</w:t>
            </w:r>
          </w:p>
        </w:tc>
      </w:tr>
      <w:tr w:rsidR="00C64045" w14:paraId="6222F4CC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41E88000" w14:textId="77777777" w:rsidR="00C64045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 xml:space="preserve">Srebro </w:t>
            </w:r>
          </w:p>
          <w:p w14:paraId="0F8359D8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3D1A5EC7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37B2D1AF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(0,002 ÷ 0,02) mg/L</w:t>
            </w:r>
          </w:p>
        </w:tc>
      </w:tr>
      <w:tr w:rsidR="00C64045" w14:paraId="24BF806C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72162839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Stężenie jonów wodoru (pH)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3)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712050C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69587E64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 EN ISO 10523: 2012</w:t>
            </w:r>
          </w:p>
        </w:tc>
        <w:tc>
          <w:tcPr>
            <w:tcW w:w="1366" w:type="pct"/>
            <w:vAlign w:val="center"/>
          </w:tcPr>
          <w:p w14:paraId="02F5A4CA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4 ÷ 10</w:t>
            </w:r>
          </w:p>
        </w:tc>
      </w:tr>
      <w:tr w:rsidR="00C64045" w14:paraId="29E29867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1AE7B10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T</w:t>
            </w:r>
            <w:r w:rsidRPr="00DB603F">
              <w:rPr>
                <w:rFonts w:cs="Arial"/>
                <w:b/>
                <w:bCs/>
                <w:sz w:val="18"/>
                <w:szCs w:val="18"/>
              </w:rPr>
              <w:t>richlorometan (chloroform)</w:t>
            </w:r>
            <w:r w:rsidRPr="00DB603F">
              <w:rPr>
                <w:rFonts w:cs="Arial"/>
                <w:sz w:val="18"/>
                <w:szCs w:val="18"/>
              </w:rPr>
              <w:t xml:space="preserve"> 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4)</w:t>
            </w:r>
          </w:p>
          <w:p w14:paraId="7DB3FEC2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7D415288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15680: 2008</w:t>
            </w:r>
          </w:p>
        </w:tc>
        <w:tc>
          <w:tcPr>
            <w:tcW w:w="1366" w:type="pct"/>
            <w:vAlign w:val="center"/>
          </w:tcPr>
          <w:p w14:paraId="4E082790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(5 ÷ 100) µg/L</w:t>
            </w:r>
          </w:p>
        </w:tc>
      </w:tr>
      <w:tr w:rsidR="00C64045" w14:paraId="26662EF0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74FD8021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T</w:t>
            </w:r>
            <w:r w:rsidRPr="00DB603F">
              <w:rPr>
                <w:rFonts w:cs="Arial"/>
                <w:b/>
                <w:bCs/>
                <w:sz w:val="18"/>
                <w:szCs w:val="18"/>
              </w:rPr>
              <w:t>rihalometany – ogółem (∑ THM)</w:t>
            </w:r>
            <w:r w:rsidRPr="00DB603F">
              <w:rPr>
                <w:rFonts w:cs="Arial"/>
                <w:sz w:val="18"/>
                <w:szCs w:val="18"/>
              </w:rPr>
              <w:t xml:space="preserve"> 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 xml:space="preserve">10); 11) </w:t>
            </w:r>
          </w:p>
          <w:p w14:paraId="3C297497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1D6A8F69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15680: 2008</w:t>
            </w:r>
          </w:p>
        </w:tc>
        <w:tc>
          <w:tcPr>
            <w:tcW w:w="1366" w:type="pct"/>
            <w:vAlign w:val="center"/>
          </w:tcPr>
          <w:p w14:paraId="1C0C7EB9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z obliczeń</w:t>
            </w:r>
          </w:p>
        </w:tc>
      </w:tr>
      <w:tr w:rsidR="007D754F" w14:paraId="352A53B2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39237BB7" w14:textId="77777777" w:rsidR="007D754F" w:rsidRPr="007D754F" w:rsidRDefault="007D754F" w:rsidP="007D754F">
            <w:pPr>
              <w:rPr>
                <w:b/>
                <w:sz w:val="18"/>
                <w:szCs w:val="18"/>
              </w:rPr>
            </w:pPr>
            <w:r w:rsidRPr="007D754F">
              <w:rPr>
                <w:b/>
                <w:sz w:val="18"/>
                <w:szCs w:val="18"/>
              </w:rPr>
              <w:t>Σ trichloroetenu i tetrachloroetenu</w:t>
            </w:r>
            <w:r w:rsidRPr="007D754F">
              <w:rPr>
                <w:rFonts w:cs="Arial"/>
                <w:b/>
                <w:color w:val="0000FF"/>
                <w:sz w:val="18"/>
                <w:szCs w:val="18"/>
              </w:rPr>
              <w:t xml:space="preserve"> </w:t>
            </w:r>
          </w:p>
          <w:p w14:paraId="214DDCBF" w14:textId="77777777" w:rsidR="007D754F" w:rsidRPr="00DB603F" w:rsidRDefault="007D754F" w:rsidP="007D754F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431A46E1" w14:textId="77777777" w:rsidR="007D754F" w:rsidRPr="00DB603F" w:rsidRDefault="007D754F" w:rsidP="00C64045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302A3">
              <w:rPr>
                <w:sz w:val="18"/>
                <w:szCs w:val="18"/>
              </w:rPr>
              <w:t>PN-EN ISO 15680:2008</w:t>
            </w:r>
          </w:p>
        </w:tc>
        <w:tc>
          <w:tcPr>
            <w:tcW w:w="1366" w:type="pct"/>
            <w:vAlign w:val="center"/>
          </w:tcPr>
          <w:p w14:paraId="621E081E" w14:textId="77777777" w:rsidR="007D754F" w:rsidRPr="00DB603F" w:rsidRDefault="007D754F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z obliczeń</w:t>
            </w:r>
          </w:p>
        </w:tc>
      </w:tr>
      <w:tr w:rsidR="00C64045" w14:paraId="278ACF4F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33D9A39D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color w:val="0000FF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Twardość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F66909B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5CC66A97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PN-ISO 6059: 1999</w:t>
            </w:r>
          </w:p>
        </w:tc>
        <w:tc>
          <w:tcPr>
            <w:tcW w:w="1366" w:type="pct"/>
            <w:vAlign w:val="center"/>
          </w:tcPr>
          <w:p w14:paraId="42F40C5B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(5,0 ÷ 1500) mg/L</w:t>
            </w:r>
          </w:p>
        </w:tc>
      </w:tr>
      <w:tr w:rsidR="00C64045" w14:paraId="0F6235FD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133FD1C9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Utlenialność z KMnO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bscript"/>
              </w:rPr>
              <w:t>4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6)</w:t>
            </w:r>
          </w:p>
          <w:p w14:paraId="125FB575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7CC10E23" w14:textId="77777777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PN-EN ISO 8467: 2001</w:t>
            </w:r>
          </w:p>
        </w:tc>
        <w:tc>
          <w:tcPr>
            <w:tcW w:w="1366" w:type="pct"/>
            <w:vAlign w:val="center"/>
          </w:tcPr>
          <w:p w14:paraId="15483D3E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(0,5 ÷ 80) mg/L</w:t>
            </w:r>
          </w:p>
        </w:tc>
      </w:tr>
      <w:tr w:rsidR="00C64045" w14:paraId="41C2554B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45BDE2CF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Zapach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0B2E602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0A2EA728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PN-EN 1622: 2006</w:t>
            </w:r>
          </w:p>
        </w:tc>
        <w:tc>
          <w:tcPr>
            <w:tcW w:w="1366" w:type="pct"/>
            <w:vAlign w:val="center"/>
          </w:tcPr>
          <w:p w14:paraId="3ACF677F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</w:rPr>
              <w:t>(1 ÷ 8) TON</w:t>
            </w:r>
          </w:p>
        </w:tc>
      </w:tr>
      <w:tr w:rsidR="00C64045" w14:paraId="1F07D312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574EF623" w14:textId="77777777" w:rsidR="00C64045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Żelazo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2)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B457908" w14:textId="77777777" w:rsidR="00C64045" w:rsidRPr="00DB603F" w:rsidRDefault="00C64045" w:rsidP="00C64045">
            <w:pPr>
              <w:spacing w:line="240" w:lineRule="atLeast"/>
              <w:ind w:left="-10" w:right="68" w:firstLine="1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0340D2FE" w14:textId="1FA29033" w:rsidR="00C64045" w:rsidRPr="00DB603F" w:rsidRDefault="00C64045" w:rsidP="00C64045">
            <w:pPr>
              <w:spacing w:line="240" w:lineRule="atLeast"/>
              <w:ind w:right="-108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PN-ISO 6332: 2001+Ap</w:t>
            </w:r>
            <w:r w:rsidR="00C14963">
              <w:rPr>
                <w:rFonts w:cs="Arial"/>
                <w:color w:val="000000"/>
                <w:sz w:val="18"/>
                <w:szCs w:val="18"/>
              </w:rPr>
              <w:t>1</w:t>
            </w:r>
            <w:r w:rsidRPr="00DB603F">
              <w:rPr>
                <w:rFonts w:cs="Arial"/>
                <w:color w:val="000000"/>
                <w:sz w:val="18"/>
                <w:szCs w:val="18"/>
              </w:rPr>
              <w:t>: 2016-06</w:t>
            </w:r>
          </w:p>
        </w:tc>
        <w:tc>
          <w:tcPr>
            <w:tcW w:w="1366" w:type="pct"/>
            <w:vAlign w:val="center"/>
          </w:tcPr>
          <w:p w14:paraId="68EB1EC1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(20 ÷ 25000) µg/L</w:t>
            </w:r>
          </w:p>
        </w:tc>
      </w:tr>
      <w:tr w:rsidR="00C64045" w14:paraId="20FC0957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0A3914D0" w14:textId="77777777" w:rsidR="00C64045" w:rsidRDefault="00C64045" w:rsidP="00C64045">
            <w:pPr>
              <w:spacing w:line="240" w:lineRule="atLeast"/>
              <w:ind w:right="68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>Żelazo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2)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AE016AD" w14:textId="77777777" w:rsidR="00C64045" w:rsidRPr="00DB603F" w:rsidRDefault="00C64045" w:rsidP="00C64045">
            <w:pPr>
              <w:spacing w:line="240" w:lineRule="atLeast"/>
              <w:ind w:right="68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11D2BDA6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PN-EN ISO 15586: 2005</w:t>
            </w:r>
          </w:p>
        </w:tc>
        <w:tc>
          <w:tcPr>
            <w:tcW w:w="1366" w:type="pct"/>
            <w:vAlign w:val="center"/>
          </w:tcPr>
          <w:p w14:paraId="5CC231C4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(20 ÷ 250) µg/L</w:t>
            </w:r>
          </w:p>
        </w:tc>
      </w:tr>
      <w:tr w:rsidR="00C64045" w14:paraId="41746AE8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7FFF1FF9" w14:textId="77777777" w:rsidR="00C64045" w:rsidRDefault="00C64045" w:rsidP="00C64045">
            <w:pPr>
              <w:spacing w:line="240" w:lineRule="atLeast"/>
              <w:ind w:right="68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sz w:val="18"/>
                <w:szCs w:val="18"/>
              </w:rPr>
              <w:t>Żelazo</w:t>
            </w:r>
            <w:r w:rsidRPr="00DB603F">
              <w:rPr>
                <w:rFonts w:cs="Arial"/>
                <w:b/>
                <w:sz w:val="18"/>
                <w:szCs w:val="18"/>
                <w:vertAlign w:val="superscript"/>
              </w:rPr>
              <w:t>2)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797A9DB2" w14:textId="77777777" w:rsidR="00C64045" w:rsidRPr="00DB603F" w:rsidRDefault="00C64045" w:rsidP="00C64045">
            <w:pPr>
              <w:spacing w:line="240" w:lineRule="atLeast"/>
              <w:ind w:right="68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Z, P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7000BACF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PN-</w:t>
            </w:r>
            <w:r w:rsidR="009B527A">
              <w:rPr>
                <w:rFonts w:cs="Arial"/>
                <w:bCs/>
                <w:sz w:val="18"/>
                <w:szCs w:val="18"/>
              </w:rPr>
              <w:t>92/</w:t>
            </w:r>
            <w:r w:rsidRPr="00DB603F">
              <w:rPr>
                <w:rFonts w:cs="Arial"/>
                <w:bCs/>
                <w:sz w:val="18"/>
                <w:szCs w:val="18"/>
              </w:rPr>
              <w:t>C-04570-01: 1992</w:t>
            </w:r>
          </w:p>
        </w:tc>
        <w:tc>
          <w:tcPr>
            <w:tcW w:w="1366" w:type="pct"/>
            <w:vAlign w:val="center"/>
          </w:tcPr>
          <w:p w14:paraId="670B8EDC" w14:textId="77777777" w:rsidR="00C64045" w:rsidRPr="00DB603F" w:rsidRDefault="00C64045" w:rsidP="00C64045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(100 ÷ 5000)µg/L</w:t>
            </w:r>
          </w:p>
        </w:tc>
      </w:tr>
      <w:tr w:rsidR="00C64045" w14:paraId="7EC2F48E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2A363015" w14:textId="77777777" w:rsidR="00C43272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 xml:space="preserve">Ogólna liczba mikroorganizmów </w:t>
            </w:r>
          </w:p>
          <w:p w14:paraId="7BDF5B62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 xml:space="preserve">w (36 ± 2) ºC </w:t>
            </w:r>
          </w:p>
          <w:p w14:paraId="42C1C2ED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1E5FCF8C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color w:val="000000"/>
                <w:sz w:val="18"/>
                <w:szCs w:val="18"/>
                <w:lang w:val="de-DE"/>
              </w:rPr>
              <w:t>PN- EN ISO 6222: 2004</w:t>
            </w:r>
          </w:p>
        </w:tc>
        <w:tc>
          <w:tcPr>
            <w:tcW w:w="1366" w:type="pct"/>
            <w:vAlign w:val="center"/>
          </w:tcPr>
          <w:p w14:paraId="5CA9F258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bCs/>
                <w:sz w:val="18"/>
                <w:szCs w:val="18"/>
                <w:lang w:val="de-DE"/>
              </w:rPr>
              <w:t>(0 ÷ 300) jtk/1 mL</w:t>
            </w:r>
          </w:p>
        </w:tc>
      </w:tr>
      <w:tr w:rsidR="00C64045" w14:paraId="604F8901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182CDC95" w14:textId="77777777" w:rsidR="00C43272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Ogólna liczba mikroorganizmów</w:t>
            </w:r>
          </w:p>
          <w:p w14:paraId="0C16F050" w14:textId="77777777" w:rsidR="00C64045" w:rsidRDefault="00C43272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W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C64045" w:rsidRPr="00DB603F">
              <w:rPr>
                <w:rFonts w:cs="Arial"/>
                <w:b/>
                <w:color w:val="000000"/>
                <w:sz w:val="18"/>
                <w:szCs w:val="18"/>
              </w:rPr>
              <w:t xml:space="preserve">(22± 2) ºC </w:t>
            </w:r>
          </w:p>
          <w:p w14:paraId="670DD8AB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193E0D63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color w:val="000000"/>
                <w:sz w:val="18"/>
                <w:szCs w:val="18"/>
                <w:lang w:val="de-DE"/>
              </w:rPr>
              <w:t>PN- EN ISO 6222: 2004</w:t>
            </w:r>
          </w:p>
        </w:tc>
        <w:tc>
          <w:tcPr>
            <w:tcW w:w="1366" w:type="pct"/>
            <w:vAlign w:val="center"/>
          </w:tcPr>
          <w:p w14:paraId="7C944CB4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bCs/>
                <w:sz w:val="18"/>
                <w:szCs w:val="18"/>
                <w:lang w:val="de-DE"/>
              </w:rPr>
              <w:t>(0 ÷ 300) jtk/1 mL</w:t>
            </w:r>
          </w:p>
        </w:tc>
      </w:tr>
      <w:tr w:rsidR="00C64045" w14:paraId="41BCE1AE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647CFB1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Bakterie grupy coli</w:t>
            </w:r>
          </w:p>
          <w:p w14:paraId="6BF79B74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1513AF66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PN-EN ISO 9308-2: 2014-06</w:t>
            </w:r>
          </w:p>
        </w:tc>
        <w:tc>
          <w:tcPr>
            <w:tcW w:w="1366" w:type="pct"/>
            <w:vAlign w:val="center"/>
          </w:tcPr>
          <w:p w14:paraId="2F3C9214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(0 ÷ 2420) bakterii/100 mL</w:t>
            </w:r>
          </w:p>
        </w:tc>
      </w:tr>
      <w:tr w:rsidR="00C64045" w14:paraId="47C511C7" w14:textId="77777777" w:rsidTr="00C43272">
        <w:trPr>
          <w:trHeight w:val="515"/>
        </w:trPr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062AB6F1" w14:textId="77777777" w:rsidR="00C64045" w:rsidRDefault="00C64045" w:rsidP="00C64045">
            <w:pPr>
              <w:tabs>
                <w:tab w:val="left" w:pos="2700"/>
              </w:tabs>
              <w:ind w:right="68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Bakterie grupy coli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FB8F027" w14:textId="77777777" w:rsidR="00C64045" w:rsidRPr="00DB603F" w:rsidRDefault="00C64045" w:rsidP="00C64045">
            <w:pPr>
              <w:tabs>
                <w:tab w:val="left" w:pos="2700"/>
              </w:tabs>
              <w:ind w:right="68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64E1CF46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Cs/>
                <w:color w:val="000000"/>
                <w:kern w:val="36"/>
                <w:sz w:val="18"/>
                <w:szCs w:val="18"/>
              </w:rPr>
              <w:t>PN-EN ISO 9308-1: 2014-12 +A1:2017-04</w:t>
            </w:r>
          </w:p>
        </w:tc>
        <w:tc>
          <w:tcPr>
            <w:tcW w:w="1366" w:type="pct"/>
            <w:vAlign w:val="center"/>
          </w:tcPr>
          <w:p w14:paraId="45D998BB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(0 ÷ 100) jtk/100 mL</w:t>
            </w:r>
          </w:p>
        </w:tc>
      </w:tr>
      <w:tr w:rsidR="00C64045" w14:paraId="492DE0AF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6E47E2F2" w14:textId="77777777" w:rsidR="00C64045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i/>
                <w:color w:val="000000"/>
                <w:sz w:val="18"/>
                <w:szCs w:val="18"/>
              </w:rPr>
              <w:t xml:space="preserve">Escherichia coli </w:t>
            </w:r>
          </w:p>
          <w:p w14:paraId="56DA4E15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0FF25253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color w:val="000000"/>
                <w:sz w:val="18"/>
                <w:szCs w:val="18"/>
              </w:rPr>
              <w:t>PN-EN ISO 9308-2: 2014-06</w:t>
            </w:r>
          </w:p>
        </w:tc>
        <w:tc>
          <w:tcPr>
            <w:tcW w:w="1366" w:type="pct"/>
            <w:vAlign w:val="center"/>
          </w:tcPr>
          <w:p w14:paraId="5E4CF3B2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(0 ÷ 2420) bakterii/100 mL</w:t>
            </w:r>
          </w:p>
        </w:tc>
      </w:tr>
      <w:tr w:rsidR="00C64045" w14:paraId="16AA01F2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00117E6F" w14:textId="77777777" w:rsidR="00C64045" w:rsidRDefault="00C64045" w:rsidP="00C64045">
            <w:pPr>
              <w:tabs>
                <w:tab w:val="left" w:pos="2700"/>
              </w:tabs>
              <w:ind w:right="68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i/>
                <w:color w:val="000000"/>
                <w:sz w:val="18"/>
                <w:szCs w:val="18"/>
              </w:rPr>
              <w:lastRenderedPageBreak/>
              <w:t xml:space="preserve">Escherichia coli </w:t>
            </w:r>
          </w:p>
          <w:p w14:paraId="3A2C082B" w14:textId="77777777" w:rsidR="00C64045" w:rsidRPr="00DB603F" w:rsidRDefault="00C64045" w:rsidP="00C64045">
            <w:pPr>
              <w:tabs>
                <w:tab w:val="left" w:pos="2700"/>
              </w:tabs>
              <w:ind w:right="68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46423B07" w14:textId="77777777" w:rsidR="00C64045" w:rsidRPr="00DB603F" w:rsidRDefault="00C64045" w:rsidP="00C64045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s"/>
              </w:rPr>
            </w:pPr>
            <w:r w:rsidRPr="00DB603F">
              <w:rPr>
                <w:rFonts w:cs="Arial"/>
                <w:sz w:val="18"/>
                <w:szCs w:val="18"/>
                <w:lang w:val="en-US"/>
              </w:rPr>
              <w:t xml:space="preserve">PN-EN ISO 9308-1: 2014 – 12 </w:t>
            </w:r>
            <w:r w:rsidRPr="00DB603F">
              <w:rPr>
                <w:rFonts w:cs="Arial"/>
                <w:bCs/>
                <w:color w:val="000000"/>
                <w:kern w:val="36"/>
                <w:sz w:val="18"/>
                <w:szCs w:val="18"/>
              </w:rPr>
              <w:t>+A1:2017-04</w:t>
            </w:r>
          </w:p>
        </w:tc>
        <w:tc>
          <w:tcPr>
            <w:tcW w:w="1366" w:type="pct"/>
            <w:vAlign w:val="center"/>
          </w:tcPr>
          <w:p w14:paraId="75DF681C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  <w:lang w:val="en-US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(0 ÷ 100) jtk/100 mL</w:t>
            </w:r>
          </w:p>
        </w:tc>
      </w:tr>
      <w:tr w:rsidR="00C64045" w14:paraId="4A2FA56E" w14:textId="77777777" w:rsidTr="00C43272"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1319597D" w14:textId="77777777" w:rsidR="00C64045" w:rsidRDefault="00C64045" w:rsidP="00C64045">
            <w:pPr>
              <w:tabs>
                <w:tab w:val="left" w:pos="2700"/>
              </w:tabs>
              <w:ind w:right="68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 xml:space="preserve">Enterokoki </w:t>
            </w:r>
          </w:p>
          <w:p w14:paraId="4E8AC935" w14:textId="77777777" w:rsidR="00C64045" w:rsidRPr="00DB603F" w:rsidRDefault="00C64045" w:rsidP="00C64045">
            <w:pPr>
              <w:tabs>
                <w:tab w:val="left" w:pos="2700"/>
              </w:tabs>
              <w:ind w:right="68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3D55C3F4" w14:textId="77777777" w:rsidR="00C64045" w:rsidRPr="00DB603F" w:rsidRDefault="00C64045" w:rsidP="00C64045">
            <w:pPr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color w:val="000000"/>
                <w:sz w:val="18"/>
                <w:szCs w:val="18"/>
                <w:lang w:val="de-DE"/>
              </w:rPr>
              <w:t>PN-EN ISO 7899-2: 2004</w:t>
            </w:r>
          </w:p>
        </w:tc>
        <w:tc>
          <w:tcPr>
            <w:tcW w:w="1366" w:type="pct"/>
            <w:vAlign w:val="center"/>
          </w:tcPr>
          <w:p w14:paraId="1E4B4F58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(0 ÷ 100) jtk/100 mL</w:t>
            </w:r>
          </w:p>
        </w:tc>
      </w:tr>
      <w:tr w:rsidR="00C64045" w14:paraId="414639D5" w14:textId="77777777" w:rsidTr="00C43272">
        <w:trPr>
          <w:trHeight w:val="722"/>
        </w:trPr>
        <w:tc>
          <w:tcPr>
            <w:tcW w:w="1927" w:type="pct"/>
            <w:tcBorders>
              <w:right w:val="triple" w:sz="4" w:space="0" w:color="auto"/>
            </w:tcBorders>
            <w:vAlign w:val="center"/>
          </w:tcPr>
          <w:p w14:paraId="20EA4B39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</w:pPr>
            <w:r w:rsidRPr="00DB603F">
              <w:rPr>
                <w:rFonts w:cs="Arial"/>
                <w:b/>
                <w:i/>
                <w:color w:val="000000"/>
                <w:sz w:val="18"/>
                <w:szCs w:val="18"/>
              </w:rPr>
              <w:t>Clostridium perfringens</w:t>
            </w: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 xml:space="preserve"> (łącznie ze sporami)</w:t>
            </w:r>
            <w:r w:rsidRPr="00DB603F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 xml:space="preserve">9) </w:t>
            </w:r>
          </w:p>
          <w:p w14:paraId="57549083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6238E461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sz w:val="18"/>
                <w:szCs w:val="18"/>
                <w:vertAlign w:val="superscript"/>
              </w:rPr>
            </w:pPr>
            <w:r w:rsidRPr="00DB603F">
              <w:rPr>
                <w:rFonts w:cs="Arial"/>
                <w:color w:val="000000"/>
                <w:sz w:val="18"/>
                <w:szCs w:val="18"/>
                <w:lang w:val="de-DE"/>
              </w:rPr>
              <w:t>PN-EN ISO 14189: 2016-10</w:t>
            </w:r>
          </w:p>
        </w:tc>
        <w:tc>
          <w:tcPr>
            <w:tcW w:w="1366" w:type="pct"/>
            <w:vAlign w:val="center"/>
          </w:tcPr>
          <w:p w14:paraId="3B9E4191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 xml:space="preserve">(0 ÷ </w:t>
            </w:r>
            <w:r w:rsidR="007C2E72">
              <w:rPr>
                <w:rFonts w:cs="Arial"/>
                <w:bCs/>
                <w:sz w:val="18"/>
                <w:szCs w:val="18"/>
              </w:rPr>
              <w:t>8</w:t>
            </w:r>
            <w:r w:rsidRPr="00DB603F">
              <w:rPr>
                <w:rFonts w:cs="Arial"/>
                <w:bCs/>
                <w:sz w:val="18"/>
                <w:szCs w:val="18"/>
              </w:rPr>
              <w:t>0) jtk/100 mL</w:t>
            </w:r>
          </w:p>
        </w:tc>
      </w:tr>
      <w:tr w:rsidR="00C64045" w14:paraId="67C3BED2" w14:textId="77777777" w:rsidTr="00C43272">
        <w:tc>
          <w:tcPr>
            <w:tcW w:w="1927" w:type="pct"/>
            <w:vMerge w:val="restart"/>
            <w:tcBorders>
              <w:right w:val="triple" w:sz="4" w:space="0" w:color="auto"/>
            </w:tcBorders>
            <w:vAlign w:val="center"/>
          </w:tcPr>
          <w:p w14:paraId="3E257845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color w:val="0000FF"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00"/>
                <w:sz w:val="18"/>
                <w:szCs w:val="18"/>
              </w:rPr>
              <w:t>Pobieranie próbek wody</w:t>
            </w:r>
          </w:p>
          <w:p w14:paraId="3E83CB61" w14:textId="77777777" w:rsidR="00C64045" w:rsidRPr="00DB603F" w:rsidRDefault="00C64045" w:rsidP="00C64045">
            <w:pPr>
              <w:spacing w:line="240" w:lineRule="atLeast"/>
              <w:ind w:right="68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DB603F">
              <w:rPr>
                <w:rFonts w:cs="Arial"/>
                <w:b/>
                <w:color w:val="0000FF"/>
                <w:sz w:val="18"/>
                <w:szCs w:val="18"/>
              </w:rPr>
              <w:t>Z</w:t>
            </w: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611E19AF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color w:val="000000"/>
                <w:sz w:val="18"/>
                <w:szCs w:val="18"/>
                <w:lang w:val="de-DE"/>
              </w:rPr>
              <w:t>PN-EN ISO 5667-5: 2017-10</w:t>
            </w:r>
          </w:p>
        </w:tc>
        <w:tc>
          <w:tcPr>
            <w:tcW w:w="1366" w:type="pct"/>
            <w:vAlign w:val="center"/>
          </w:tcPr>
          <w:p w14:paraId="5ACC396C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Pobieranie próbek wody do picia ze stacji uzdatniania wody i systemów dystrybucji</w:t>
            </w:r>
          </w:p>
        </w:tc>
      </w:tr>
      <w:tr w:rsidR="00C64045" w14:paraId="6EC48AE6" w14:textId="77777777" w:rsidTr="00C43272">
        <w:trPr>
          <w:trHeight w:val="495"/>
        </w:trPr>
        <w:tc>
          <w:tcPr>
            <w:tcW w:w="1927" w:type="pct"/>
            <w:vMerge/>
            <w:tcBorders>
              <w:right w:val="triple" w:sz="4" w:space="0" w:color="auto"/>
            </w:tcBorders>
            <w:vAlign w:val="center"/>
          </w:tcPr>
          <w:p w14:paraId="5B7C6F48" w14:textId="77777777" w:rsidR="00C64045" w:rsidRPr="00DB603F" w:rsidRDefault="00C64045" w:rsidP="00C64045">
            <w:pPr>
              <w:spacing w:line="240" w:lineRule="atLeast"/>
              <w:ind w:left="-10" w:right="68" w:firstLine="10"/>
              <w:textAlignment w:val="top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07" w:type="pct"/>
            <w:tcBorders>
              <w:left w:val="triple" w:sz="4" w:space="0" w:color="auto"/>
            </w:tcBorders>
            <w:vAlign w:val="center"/>
          </w:tcPr>
          <w:p w14:paraId="4FC5F3B3" w14:textId="77777777" w:rsidR="00C64045" w:rsidRPr="00DB603F" w:rsidRDefault="00C64045" w:rsidP="00C64045">
            <w:pPr>
              <w:spacing w:line="240" w:lineRule="atLeast"/>
              <w:textAlignment w:val="top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B603F">
              <w:rPr>
                <w:rFonts w:cs="Arial"/>
                <w:color w:val="000000"/>
                <w:sz w:val="18"/>
                <w:szCs w:val="18"/>
                <w:lang w:val="de-DE"/>
              </w:rPr>
              <w:t>PN-EN ISO 19458: 2007</w:t>
            </w:r>
          </w:p>
        </w:tc>
        <w:tc>
          <w:tcPr>
            <w:tcW w:w="1366" w:type="pct"/>
            <w:vAlign w:val="center"/>
          </w:tcPr>
          <w:p w14:paraId="7822EBFF" w14:textId="77777777" w:rsidR="00C64045" w:rsidRPr="00DB603F" w:rsidRDefault="00C64045" w:rsidP="00C64045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Pobieranie próbek do analiz mikrobiologicznych</w:t>
            </w:r>
          </w:p>
        </w:tc>
      </w:tr>
    </w:tbl>
    <w:p w14:paraId="05117DBD" w14:textId="77777777" w:rsidR="00EB0E49" w:rsidRDefault="00EB0E49" w:rsidP="00F37B5C">
      <w:pPr>
        <w:rPr>
          <w:iCs/>
          <w:color w:val="0000FF"/>
          <w:sz w:val="20"/>
          <w:szCs w:val="20"/>
        </w:rPr>
      </w:pPr>
    </w:p>
    <w:p w14:paraId="0B116998" w14:textId="77777777" w:rsidR="00BB4883" w:rsidRPr="00AE255A" w:rsidRDefault="00BB4883" w:rsidP="00AE255A">
      <w:pPr>
        <w:rPr>
          <w:bCs/>
          <w:color w:val="0000FF"/>
          <w:sz w:val="20"/>
          <w:szCs w:val="20"/>
        </w:rPr>
      </w:pPr>
      <w:r w:rsidRPr="00AE255A">
        <w:rPr>
          <w:color w:val="0000FF"/>
          <w:sz w:val="20"/>
          <w:szCs w:val="20"/>
        </w:rPr>
        <w:t xml:space="preserve">Odniesienia od 1) do </w:t>
      </w:r>
      <w:r w:rsidR="009A06EE" w:rsidRPr="00AE255A">
        <w:rPr>
          <w:color w:val="0000FF"/>
          <w:sz w:val="20"/>
          <w:szCs w:val="20"/>
        </w:rPr>
        <w:t>11</w:t>
      </w:r>
      <w:r w:rsidRPr="00AE255A">
        <w:rPr>
          <w:color w:val="0000FF"/>
          <w:sz w:val="20"/>
          <w:szCs w:val="20"/>
        </w:rPr>
        <w:t>) według Rozporządzenia Ministra Zdrowia z dnia 7 grudnia 2017 r. w sprawie jakości wody przeznaczonej do spożycia przez ludzi (Dz. U. 2017 poz. 2294).</w:t>
      </w:r>
    </w:p>
    <w:p w14:paraId="360CACF5" w14:textId="77777777" w:rsidR="00BB4883" w:rsidRPr="00AE255A" w:rsidRDefault="00BB4883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Niezbędne wtedy, gdy chloraminowanie jest stosowane jako metoda dezynfekcji.</w:t>
      </w:r>
    </w:p>
    <w:p w14:paraId="1F540A73" w14:textId="77777777" w:rsidR="00BB4883" w:rsidRPr="00AE255A" w:rsidRDefault="00BB4883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Niezbędne wtedy, gdy używane są jako chemikalia do uzdatnienia wody.</w:t>
      </w:r>
    </w:p>
    <w:p w14:paraId="76219047" w14:textId="77777777" w:rsidR="00BB4883" w:rsidRPr="00AE255A" w:rsidRDefault="00BB4883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Parametr powinien być uwzględniony przy ocenie agresywnych właściwości korozyjnych wody.</w:t>
      </w:r>
    </w:p>
    <w:p w14:paraId="00A8DDF8" w14:textId="77777777" w:rsidR="00BB4883" w:rsidRPr="00AE255A" w:rsidRDefault="00BB4883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W punkcie czerpalnym u konsumenta, jeżeli woda jest dezynfekowana chlorem lub jego związkami.</w:t>
      </w:r>
    </w:p>
    <w:p w14:paraId="69583567" w14:textId="77777777" w:rsidR="00BB4883" w:rsidRPr="00AE255A" w:rsidRDefault="00BB4883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 xml:space="preserve">Nie musi być oznaczany dla produkcji wody mniejszej niż </w:t>
      </w:r>
      <w:smartTag w:uri="urn:schemas-microsoft-com:office:smarttags" w:element="metricconverter">
        <w:smartTagPr>
          <w:attr w:name="ProductID" w:val="10 000 m3"/>
        </w:smartTagPr>
        <w:r w:rsidRPr="00AE255A">
          <w:rPr>
            <w:sz w:val="20"/>
            <w:szCs w:val="20"/>
          </w:rPr>
          <w:t>10 000 m3</w:t>
        </w:r>
      </w:smartTag>
      <w:r w:rsidRPr="00AE255A">
        <w:rPr>
          <w:sz w:val="20"/>
          <w:szCs w:val="20"/>
        </w:rPr>
        <w:t xml:space="preserve"> dziennie.</w:t>
      </w:r>
    </w:p>
    <w:p w14:paraId="7805A71A" w14:textId="77777777" w:rsidR="00BB4883" w:rsidRPr="00AE255A" w:rsidRDefault="00BB4883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Nie musi być oznaczany, jeżeli badane jest OWO.</w:t>
      </w:r>
    </w:p>
    <w:p w14:paraId="0BE89153" w14:textId="77777777" w:rsidR="00BB4883" w:rsidRPr="00AE255A" w:rsidRDefault="00BB4883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Nie więcej niż 30 mg/L magnezu, jeżeli stężenie siarczanów jest równe lub większe od 250 mg/L. Przy niższej zawartości siarczanów dopuszczalne stężenie magnezu wynosi 125 mg/L; wartość zalecana ze względów zdrowotnych - oznacza, że jest pożądana dla zdrowia ludzkiego, ale nie nakłada obowiązku uzupełniania  minimalnej zawartości podanej w niniejszym załączniku przez przedsiębiorstwo wodociągowo-kanalizacyjne.</w:t>
      </w:r>
    </w:p>
    <w:p w14:paraId="741BE0CF" w14:textId="77777777" w:rsidR="00BB4883" w:rsidRPr="00AE255A" w:rsidRDefault="00BB4883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W metodzie oznaczania sodu</w:t>
      </w:r>
      <w:r w:rsidRPr="00AE255A">
        <w:rPr>
          <w:b/>
          <w:sz w:val="20"/>
          <w:szCs w:val="20"/>
        </w:rPr>
        <w:t xml:space="preserve"> </w:t>
      </w:r>
      <w:r w:rsidRPr="00AE255A">
        <w:rPr>
          <w:sz w:val="20"/>
          <w:szCs w:val="20"/>
        </w:rPr>
        <w:t>nie zastosowano buforu dejonizującego – chlorku cezu. (Instrukcja IS/TNW/85)</w:t>
      </w:r>
    </w:p>
    <w:p w14:paraId="6C8C6639" w14:textId="77777777" w:rsidR="00BB4883" w:rsidRPr="00AE255A" w:rsidRDefault="00BB4883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Należy badać w wodzie pochodzącej z ujęć powierzchniowych i mieszanych, a w przypadku przekroczenia dopuszczalnych wartości należy zbadać, czy nie  ma zagrożenia dla zdrowia ludzkiego wynikającego z obecności innych mikroorganizmów chorobotwórczych, np.: Cryptosporidium.</w:t>
      </w:r>
    </w:p>
    <w:p w14:paraId="613A90D1" w14:textId="77777777" w:rsidR="009F7EDE" w:rsidRPr="00AE255A" w:rsidRDefault="009F7EDE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W miarę możliwości bez ujemnego wpływu na dezynfekcję powinno dążyć się do osiągnięcia niższej wartości.</w:t>
      </w:r>
    </w:p>
    <w:p w14:paraId="1ED2825C" w14:textId="77777777" w:rsidR="00AE255A" w:rsidRPr="00AE255A" w:rsidRDefault="009F7EDE" w:rsidP="00AE255A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AE255A">
        <w:rPr>
          <w:sz w:val="20"/>
          <w:szCs w:val="20"/>
        </w:rPr>
        <w:t>Trihalometany – ogółem (∑ THM) – wartość oznacza sumę stężeń związków:</w:t>
      </w:r>
    </w:p>
    <w:p w14:paraId="0CDFD47F" w14:textId="77777777" w:rsidR="00AE255A" w:rsidRPr="00AE255A" w:rsidRDefault="009F7EDE" w:rsidP="00AE255A">
      <w:pPr>
        <w:pStyle w:val="Akapitzlist"/>
        <w:numPr>
          <w:ilvl w:val="0"/>
          <w:numId w:val="39"/>
        </w:numPr>
        <w:rPr>
          <w:sz w:val="16"/>
          <w:szCs w:val="16"/>
        </w:rPr>
      </w:pPr>
      <w:r w:rsidRPr="00AE255A">
        <w:rPr>
          <w:sz w:val="16"/>
          <w:szCs w:val="16"/>
          <w:lang w:val="en-US"/>
        </w:rPr>
        <w:t>trichlorometan (chloroform),</w:t>
      </w:r>
    </w:p>
    <w:p w14:paraId="01E7D426" w14:textId="77777777" w:rsidR="00AE255A" w:rsidRPr="00AE255A" w:rsidRDefault="009F7EDE" w:rsidP="00AE255A">
      <w:pPr>
        <w:pStyle w:val="Akapitzlist"/>
        <w:numPr>
          <w:ilvl w:val="0"/>
          <w:numId w:val="39"/>
        </w:numPr>
        <w:rPr>
          <w:sz w:val="16"/>
          <w:szCs w:val="16"/>
        </w:rPr>
      </w:pPr>
      <w:r w:rsidRPr="00AE255A">
        <w:rPr>
          <w:sz w:val="16"/>
          <w:szCs w:val="16"/>
          <w:lang w:val="en-US"/>
        </w:rPr>
        <w:t>bromodichlorometan,</w:t>
      </w:r>
    </w:p>
    <w:p w14:paraId="35C25846" w14:textId="77777777" w:rsidR="00AE255A" w:rsidRPr="00AE255A" w:rsidRDefault="009F7EDE" w:rsidP="00AE255A">
      <w:pPr>
        <w:pStyle w:val="Akapitzlist"/>
        <w:numPr>
          <w:ilvl w:val="0"/>
          <w:numId w:val="39"/>
        </w:numPr>
        <w:rPr>
          <w:sz w:val="16"/>
          <w:szCs w:val="16"/>
        </w:rPr>
      </w:pPr>
      <w:r w:rsidRPr="00AE255A">
        <w:rPr>
          <w:sz w:val="16"/>
          <w:szCs w:val="16"/>
          <w:lang w:val="en-US"/>
        </w:rPr>
        <w:t>dibromochlorometan,</w:t>
      </w:r>
    </w:p>
    <w:p w14:paraId="7BC13E2F" w14:textId="77777777" w:rsidR="009F7EDE" w:rsidRPr="00AE255A" w:rsidRDefault="009F7EDE" w:rsidP="00AE255A">
      <w:pPr>
        <w:pStyle w:val="Akapitzlist"/>
        <w:numPr>
          <w:ilvl w:val="0"/>
          <w:numId w:val="39"/>
        </w:numPr>
        <w:rPr>
          <w:sz w:val="16"/>
          <w:szCs w:val="16"/>
        </w:rPr>
      </w:pPr>
      <w:r w:rsidRPr="00AE255A">
        <w:rPr>
          <w:sz w:val="16"/>
          <w:szCs w:val="16"/>
          <w:lang w:val="en-US"/>
        </w:rPr>
        <w:t>tribromometan (bromoform)</w:t>
      </w:r>
    </w:p>
    <w:p w14:paraId="3F7B903A" w14:textId="77777777" w:rsidR="00BB4883" w:rsidRPr="004E2F90" w:rsidRDefault="00BB4883" w:rsidP="00E91BB8">
      <w:pPr>
        <w:rPr>
          <w:bCs/>
          <w:color w:val="000000"/>
          <w:lang w:val="en-US"/>
        </w:rPr>
      </w:pPr>
    </w:p>
    <w:p w14:paraId="0258E45B" w14:textId="77777777" w:rsidR="00431D12" w:rsidRDefault="006C3CB0" w:rsidP="00AE255A">
      <w:pPr>
        <w:spacing w:after="240"/>
      </w:pPr>
      <w:r w:rsidRPr="00F122F1">
        <w:rPr>
          <w:b/>
        </w:rPr>
        <w:t xml:space="preserve">Tabela </w:t>
      </w:r>
      <w:r w:rsidR="00D97A6F">
        <w:rPr>
          <w:b/>
        </w:rPr>
        <w:t>2</w:t>
      </w:r>
      <w:r w:rsidRPr="00F122F1">
        <w:t xml:space="preserve">: </w:t>
      </w:r>
      <w:r w:rsidR="00D97A6F">
        <w:t>Pozostałe p</w:t>
      </w:r>
      <w:r w:rsidRPr="00F122F1">
        <w:t>arametry i ich charakterystyk</w:t>
      </w:r>
      <w:r w:rsidR="007B1E80">
        <w:t>a</w:t>
      </w:r>
    </w:p>
    <w:tbl>
      <w:tblPr>
        <w:tblStyle w:val="Tabela-Siatka"/>
        <w:tblW w:w="4971" w:type="pct"/>
        <w:tblLook w:val="04A0" w:firstRow="1" w:lastRow="0" w:firstColumn="1" w:lastColumn="0" w:noHBand="0" w:noVBand="1"/>
        <w:tblDescription w:val="Deklaracja dostępności WCAG&#10;&#10;W tym miejscu znajduje się tabela. Jeśli potrzebujesz pomocy skontaktuj się z nami telefonicznie (85 74 58 220) lub za pośrednictwem poczty elektronicznej (jbielawska@wobi.pl), a przyślemy Ci transkrypcję zawartości w formie opisu lub pliku dźwiękowego."/>
      </w:tblPr>
      <w:tblGrid>
        <w:gridCol w:w="3168"/>
        <w:gridCol w:w="3773"/>
        <w:gridCol w:w="2564"/>
      </w:tblGrid>
      <w:tr w:rsidR="00AE255A" w14:paraId="3B2F3EC9" w14:textId="77777777" w:rsidTr="00B2697C">
        <w:trPr>
          <w:trHeight w:val="588"/>
          <w:tblHeader/>
        </w:trPr>
        <w:tc>
          <w:tcPr>
            <w:tcW w:w="1666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273D1E06" w14:textId="77777777" w:rsidR="00AE255A" w:rsidRPr="00DB603F" w:rsidRDefault="00AE255A" w:rsidP="00AE255A">
            <w:pPr>
              <w:ind w:right="68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B603F">
              <w:rPr>
                <w:rFonts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1985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6EB5910A" w14:textId="77777777" w:rsidR="00AE255A" w:rsidRPr="00DB603F" w:rsidRDefault="00AE255A" w:rsidP="00AE255A">
            <w:pPr>
              <w:ind w:right="-90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 xml:space="preserve">METODA OZNACZANIA </w:t>
            </w:r>
          </w:p>
        </w:tc>
        <w:tc>
          <w:tcPr>
            <w:tcW w:w="1349" w:type="pct"/>
            <w:tcBorders>
              <w:bottom w:val="triple" w:sz="4" w:space="0" w:color="auto"/>
            </w:tcBorders>
            <w:vAlign w:val="center"/>
          </w:tcPr>
          <w:p w14:paraId="468A1AB4" w14:textId="77777777" w:rsidR="00AE255A" w:rsidRPr="00DB603F" w:rsidRDefault="00AE255A" w:rsidP="004F7287">
            <w:pPr>
              <w:spacing w:line="240" w:lineRule="atLeast"/>
              <w:ind w:left="-3"/>
              <w:rPr>
                <w:rFonts w:cs="Arial"/>
                <w:bCs/>
                <w:sz w:val="18"/>
                <w:szCs w:val="18"/>
              </w:rPr>
            </w:pPr>
            <w:r w:rsidRPr="00DB603F">
              <w:rPr>
                <w:rFonts w:cs="Arial"/>
                <w:bCs/>
                <w:sz w:val="18"/>
                <w:szCs w:val="18"/>
              </w:rPr>
              <w:t>ZAKRES ROBOCZY</w:t>
            </w:r>
          </w:p>
        </w:tc>
      </w:tr>
      <w:tr w:rsidR="00AE255A" w14:paraId="099E3749" w14:textId="77777777" w:rsidTr="00C43272">
        <w:trPr>
          <w:trHeight w:val="454"/>
        </w:trPr>
        <w:tc>
          <w:tcPr>
            <w:tcW w:w="1666" w:type="pc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1E88853B" w14:textId="77777777" w:rsidR="00AE255A" w:rsidRPr="004D7044" w:rsidRDefault="00AE255A" w:rsidP="00AE255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7044">
              <w:rPr>
                <w:rFonts w:cs="Arial"/>
                <w:b/>
                <w:bCs/>
                <w:sz w:val="20"/>
                <w:szCs w:val="20"/>
              </w:rPr>
              <w:t>Bromki</w:t>
            </w:r>
          </w:p>
        </w:tc>
        <w:tc>
          <w:tcPr>
            <w:tcW w:w="1985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766BE499" w14:textId="77777777" w:rsidR="00AE255A" w:rsidRPr="00AE255A" w:rsidRDefault="00AE255A" w:rsidP="00AE255A">
            <w:pPr>
              <w:rPr>
                <w:rFonts w:cs="Arial"/>
                <w:color w:val="000000"/>
                <w:sz w:val="18"/>
                <w:szCs w:val="18"/>
              </w:rPr>
            </w:pPr>
            <w:r w:rsidRPr="00AE255A">
              <w:rPr>
                <w:rFonts w:cs="Arial"/>
                <w:sz w:val="18"/>
                <w:szCs w:val="18"/>
              </w:rPr>
              <w:t>PN-EN ISO 10304-1: 2009+ AC:</w:t>
            </w:r>
            <w:r w:rsidR="004F7287">
              <w:rPr>
                <w:rFonts w:cs="Arial"/>
                <w:sz w:val="18"/>
                <w:szCs w:val="18"/>
              </w:rPr>
              <w:t xml:space="preserve"> </w:t>
            </w:r>
            <w:r w:rsidRPr="00AE255A"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1349" w:type="pct"/>
            <w:tcBorders>
              <w:top w:val="triple" w:sz="4" w:space="0" w:color="auto"/>
            </w:tcBorders>
            <w:vAlign w:val="center"/>
          </w:tcPr>
          <w:p w14:paraId="242DBC51" w14:textId="77777777" w:rsidR="00AE255A" w:rsidRPr="00AE255A" w:rsidRDefault="00AE255A" w:rsidP="004F7287">
            <w:pPr>
              <w:spacing w:line="240" w:lineRule="atLeast"/>
              <w:ind w:left="-3" w:right="-57"/>
              <w:textAlignment w:val="top"/>
              <w:rPr>
                <w:rFonts w:cs="Arial"/>
                <w:sz w:val="18"/>
                <w:szCs w:val="18"/>
              </w:rPr>
            </w:pPr>
            <w:r w:rsidRPr="00AE255A">
              <w:rPr>
                <w:rFonts w:cs="Arial"/>
                <w:sz w:val="18"/>
                <w:szCs w:val="18"/>
              </w:rPr>
              <w:t>(0,030 ÷ 2,000) mg /L</w:t>
            </w:r>
          </w:p>
        </w:tc>
      </w:tr>
      <w:tr w:rsidR="00AE255A" w14:paraId="1DBE92A8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15BBA66B" w14:textId="77777777" w:rsidR="00AE255A" w:rsidRPr="004D7044" w:rsidRDefault="00AE255A" w:rsidP="00AE255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7044">
              <w:rPr>
                <w:rFonts w:cs="Arial"/>
                <w:b/>
                <w:bCs/>
                <w:sz w:val="20"/>
                <w:szCs w:val="20"/>
              </w:rPr>
              <w:t>Fosforany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5AEC0181" w14:textId="77777777" w:rsidR="00AE255A" w:rsidRPr="00AE255A" w:rsidRDefault="00AE255A" w:rsidP="00AE255A">
            <w:pPr>
              <w:rPr>
                <w:rFonts w:cs="Arial"/>
                <w:color w:val="000000"/>
                <w:sz w:val="18"/>
                <w:szCs w:val="18"/>
              </w:rPr>
            </w:pPr>
            <w:r w:rsidRPr="00AE255A">
              <w:rPr>
                <w:rFonts w:cs="Arial"/>
                <w:sz w:val="18"/>
                <w:szCs w:val="18"/>
              </w:rPr>
              <w:t>PN-EN ISO 10304-1: 2009+ AC:</w:t>
            </w:r>
            <w:r w:rsidR="004F7287">
              <w:rPr>
                <w:rFonts w:cs="Arial"/>
                <w:sz w:val="18"/>
                <w:szCs w:val="18"/>
              </w:rPr>
              <w:t xml:space="preserve"> </w:t>
            </w:r>
            <w:r w:rsidRPr="00AE255A"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1349" w:type="pct"/>
            <w:vAlign w:val="center"/>
          </w:tcPr>
          <w:p w14:paraId="2B029944" w14:textId="77777777" w:rsidR="00AE255A" w:rsidRPr="00AE255A" w:rsidRDefault="00AE255A" w:rsidP="004F7287">
            <w:pPr>
              <w:spacing w:line="240" w:lineRule="atLeast"/>
              <w:ind w:left="-3" w:right="-57"/>
              <w:textAlignment w:val="top"/>
              <w:rPr>
                <w:rFonts w:cs="Arial"/>
                <w:sz w:val="18"/>
                <w:szCs w:val="18"/>
              </w:rPr>
            </w:pPr>
            <w:r w:rsidRPr="00AE255A">
              <w:rPr>
                <w:rFonts w:cs="Arial"/>
                <w:sz w:val="18"/>
                <w:szCs w:val="18"/>
              </w:rPr>
              <w:t>(0,30 ÷ 10,00) mg /L</w:t>
            </w:r>
          </w:p>
        </w:tc>
      </w:tr>
      <w:tr w:rsidR="00AE255A" w14:paraId="65F4C8B6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330CFF6A" w14:textId="77777777" w:rsidR="00AE255A" w:rsidRPr="004D7044" w:rsidRDefault="00AE255A" w:rsidP="00AE255A">
            <w:pPr>
              <w:spacing w:line="240" w:lineRule="atLeast"/>
              <w:textAlignment w:val="top"/>
              <w:rPr>
                <w:rFonts w:cs="Arial"/>
                <w:b/>
                <w:sz w:val="20"/>
                <w:szCs w:val="20"/>
              </w:rPr>
            </w:pPr>
            <w:r w:rsidRPr="004D7044">
              <w:rPr>
                <w:rFonts w:cs="Arial"/>
                <w:b/>
                <w:sz w:val="20"/>
                <w:szCs w:val="20"/>
              </w:rPr>
              <w:t xml:space="preserve">Potas 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14AF4AD2" w14:textId="77777777" w:rsidR="00AE255A" w:rsidRPr="00AE255A" w:rsidRDefault="00AE255A" w:rsidP="00AE255A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AE255A">
              <w:rPr>
                <w:rFonts w:cs="Arial"/>
                <w:sz w:val="18"/>
                <w:szCs w:val="18"/>
              </w:rPr>
              <w:t>PN-ISO 9964-2: 1994</w:t>
            </w:r>
          </w:p>
        </w:tc>
        <w:tc>
          <w:tcPr>
            <w:tcW w:w="1349" w:type="pct"/>
            <w:vAlign w:val="center"/>
          </w:tcPr>
          <w:p w14:paraId="23D60E71" w14:textId="77777777" w:rsidR="00AE255A" w:rsidRPr="00AE255A" w:rsidRDefault="00AE255A" w:rsidP="004F7287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AE255A">
              <w:rPr>
                <w:rFonts w:cs="Arial"/>
                <w:sz w:val="18"/>
                <w:szCs w:val="18"/>
              </w:rPr>
              <w:t>(0,1 ÷ 100) mg/L</w:t>
            </w:r>
          </w:p>
        </w:tc>
      </w:tr>
      <w:tr w:rsidR="00AE10A2" w14:paraId="1254B1C8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5860485A" w14:textId="6A411223" w:rsidR="00AE10A2" w:rsidRPr="004D7044" w:rsidRDefault="00AE10A2" w:rsidP="00AE10A2">
            <w:pPr>
              <w:spacing w:line="240" w:lineRule="atLeast"/>
              <w:textAlignment w:val="top"/>
              <w:rPr>
                <w:rFonts w:cs="Arial"/>
                <w:b/>
                <w:sz w:val="20"/>
                <w:szCs w:val="20"/>
              </w:rPr>
            </w:pPr>
            <w:r w:rsidRPr="00DB603F">
              <w:rPr>
                <w:rFonts w:eastAsia="ArialMT" w:cs="Arial"/>
                <w:b/>
                <w:sz w:val="18"/>
                <w:szCs w:val="18"/>
              </w:rPr>
              <w:t>Miedź</w:t>
            </w:r>
            <w:r w:rsidRPr="00DB603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00C4917F" w14:textId="5D61BA9B" w:rsidR="00AE10A2" w:rsidRPr="00AE255A" w:rsidRDefault="00AE10A2" w:rsidP="00AE10A2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</w:rPr>
              <w:t>PN-EN ISO 15586: 2005</w:t>
            </w:r>
          </w:p>
        </w:tc>
        <w:tc>
          <w:tcPr>
            <w:tcW w:w="1349" w:type="pct"/>
            <w:vAlign w:val="center"/>
          </w:tcPr>
          <w:p w14:paraId="100E5EBA" w14:textId="0940A9BF" w:rsidR="00AE10A2" w:rsidRPr="00AE255A" w:rsidRDefault="00AE10A2" w:rsidP="00AE10A2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</w:rPr>
            </w:pPr>
            <w:r w:rsidRPr="00DB603F">
              <w:rPr>
                <w:rFonts w:cs="Arial"/>
                <w:sz w:val="18"/>
                <w:szCs w:val="18"/>
                <w:lang w:val="es"/>
              </w:rPr>
              <w:t>(0,003 ÷ 0,20) mg/L</w:t>
            </w:r>
          </w:p>
        </w:tc>
      </w:tr>
      <w:tr w:rsidR="00AE10A2" w14:paraId="6775DD7C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7AC4C8C7" w14:textId="77777777" w:rsidR="00AE10A2" w:rsidRPr="004D7044" w:rsidRDefault="00AE10A2" w:rsidP="00AE10A2">
            <w:pPr>
              <w:spacing w:line="240" w:lineRule="atLeast"/>
              <w:textAlignment w:val="top"/>
              <w:rPr>
                <w:rFonts w:cs="Arial"/>
                <w:b/>
                <w:sz w:val="20"/>
                <w:szCs w:val="20"/>
              </w:rPr>
            </w:pPr>
            <w:r w:rsidRPr="004D7044">
              <w:rPr>
                <w:rFonts w:cs="Arial"/>
                <w:b/>
                <w:sz w:val="20"/>
                <w:szCs w:val="20"/>
              </w:rPr>
              <w:t>Wapń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6A577240" w14:textId="77777777" w:rsidR="00AE10A2" w:rsidRPr="00AE255A" w:rsidRDefault="00AE10A2" w:rsidP="00AE10A2">
            <w:pPr>
              <w:spacing w:line="240" w:lineRule="atLeast"/>
              <w:ind w:right="-108"/>
              <w:textAlignment w:val="top"/>
              <w:rPr>
                <w:rFonts w:cs="Arial"/>
                <w:sz w:val="18"/>
                <w:szCs w:val="18"/>
              </w:rPr>
            </w:pPr>
            <w:r w:rsidRPr="00AE255A">
              <w:rPr>
                <w:rFonts w:cs="Arial"/>
                <w:sz w:val="18"/>
                <w:szCs w:val="18"/>
              </w:rPr>
              <w:t>PN-EN ISO 7980: 2002</w:t>
            </w:r>
          </w:p>
        </w:tc>
        <w:tc>
          <w:tcPr>
            <w:tcW w:w="1349" w:type="pct"/>
            <w:vAlign w:val="center"/>
          </w:tcPr>
          <w:p w14:paraId="37C6FA1C" w14:textId="77777777" w:rsidR="00AE10A2" w:rsidRPr="00AE255A" w:rsidRDefault="00AE10A2" w:rsidP="00AE10A2">
            <w:pPr>
              <w:spacing w:line="240" w:lineRule="atLeast"/>
              <w:ind w:left="-3" w:right="-108"/>
              <w:rPr>
                <w:rFonts w:cs="Arial"/>
                <w:sz w:val="18"/>
                <w:szCs w:val="18"/>
                <w:lang w:val="de-DE"/>
              </w:rPr>
            </w:pPr>
            <w:r w:rsidRPr="00AE255A">
              <w:rPr>
                <w:rFonts w:cs="Arial"/>
                <w:sz w:val="18"/>
                <w:szCs w:val="18"/>
              </w:rPr>
              <w:t xml:space="preserve">(0,5 ÷ </w:t>
            </w:r>
            <w:r w:rsidRPr="00AE255A">
              <w:rPr>
                <w:rFonts w:cs="Arial"/>
                <w:sz w:val="18"/>
                <w:szCs w:val="18"/>
                <w:lang w:val="en-US"/>
              </w:rPr>
              <w:t>250) mg/L</w:t>
            </w:r>
          </w:p>
        </w:tc>
      </w:tr>
      <w:tr w:rsidR="00AE10A2" w14:paraId="5F5BE090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2FBECBAB" w14:textId="77777777" w:rsidR="00AE10A2" w:rsidRPr="004D7044" w:rsidRDefault="00AE10A2" w:rsidP="00AE10A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7044">
              <w:rPr>
                <w:rFonts w:cs="Arial"/>
                <w:b/>
                <w:bCs/>
                <w:sz w:val="20"/>
                <w:szCs w:val="20"/>
              </w:rPr>
              <w:t>Tlen rozpuszczony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45982EFF" w14:textId="77777777" w:rsidR="00AE10A2" w:rsidRPr="00AE255A" w:rsidRDefault="00AE10A2" w:rsidP="00AE10A2">
            <w:pPr>
              <w:rPr>
                <w:rFonts w:cs="Arial"/>
                <w:sz w:val="18"/>
                <w:szCs w:val="18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55A">
              <w:rPr>
                <w:rFonts w:cs="Arial"/>
                <w:sz w:val="18"/>
                <w:szCs w:val="18"/>
                <w:lang w:val="de-DE"/>
              </w:rPr>
              <w:t>PN-EN ISO 5814: 2013-04</w:t>
            </w:r>
          </w:p>
        </w:tc>
        <w:tc>
          <w:tcPr>
            <w:tcW w:w="1349" w:type="pct"/>
            <w:vAlign w:val="center"/>
          </w:tcPr>
          <w:p w14:paraId="7A4FB83C" w14:textId="77777777" w:rsidR="00AE10A2" w:rsidRPr="00AE255A" w:rsidRDefault="00AE10A2" w:rsidP="00AE10A2">
            <w:pPr>
              <w:ind w:left="-3"/>
              <w:rPr>
                <w:rFonts w:cs="Arial"/>
                <w:bCs/>
                <w:sz w:val="18"/>
                <w:szCs w:val="18"/>
                <w:lang w:val="de-DE"/>
              </w:rPr>
            </w:pPr>
            <w:r w:rsidRPr="00AE255A">
              <w:rPr>
                <w:rFonts w:cs="Arial"/>
                <w:bCs/>
                <w:sz w:val="18"/>
                <w:szCs w:val="18"/>
              </w:rPr>
              <w:t xml:space="preserve">(2,0 </w:t>
            </w:r>
            <w:r w:rsidRPr="00AE255A">
              <w:rPr>
                <w:rFonts w:cs="Arial"/>
                <w:bCs/>
                <w:sz w:val="18"/>
                <w:szCs w:val="18"/>
                <w:lang w:val="de-DE"/>
              </w:rPr>
              <w:t>÷ 20,0) mg/L</w:t>
            </w:r>
          </w:p>
        </w:tc>
      </w:tr>
      <w:tr w:rsidR="00AE10A2" w14:paraId="53FEA3BA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62C2DD6F" w14:textId="77777777" w:rsidR="00AE10A2" w:rsidRPr="004D7044" w:rsidRDefault="00AE10A2" w:rsidP="00AE10A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7044">
              <w:rPr>
                <w:rFonts w:cs="Arial"/>
                <w:b/>
                <w:bCs/>
                <w:sz w:val="20"/>
                <w:szCs w:val="20"/>
              </w:rPr>
              <w:t>Nasycenie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68B5E575" w14:textId="77777777" w:rsidR="00AE10A2" w:rsidRPr="00AE255A" w:rsidRDefault="00AE10A2" w:rsidP="00AE10A2">
            <w:pPr>
              <w:rPr>
                <w:rFonts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55A">
              <w:rPr>
                <w:rFonts w:cs="Arial"/>
                <w:sz w:val="18"/>
                <w:szCs w:val="18"/>
                <w:lang w:val="de-DE"/>
              </w:rPr>
              <w:t>PN-EN ISO 5814: 2013-04</w:t>
            </w:r>
          </w:p>
        </w:tc>
        <w:tc>
          <w:tcPr>
            <w:tcW w:w="1349" w:type="pct"/>
            <w:vAlign w:val="center"/>
          </w:tcPr>
          <w:p w14:paraId="25309631" w14:textId="77777777" w:rsidR="00AE10A2" w:rsidRPr="00AE255A" w:rsidRDefault="00AE10A2" w:rsidP="00AE10A2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AE255A">
              <w:rPr>
                <w:rFonts w:cs="Arial"/>
                <w:bCs/>
                <w:sz w:val="18"/>
                <w:szCs w:val="18"/>
              </w:rPr>
              <w:t>(25 ÷ 200) %</w:t>
            </w:r>
          </w:p>
        </w:tc>
      </w:tr>
      <w:tr w:rsidR="00AE10A2" w14:paraId="348CABA9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6ADBECCF" w14:textId="77777777" w:rsidR="00AE10A2" w:rsidRPr="004D7044" w:rsidRDefault="00AE10A2" w:rsidP="00AE10A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7044">
              <w:rPr>
                <w:rFonts w:cs="Arial"/>
                <w:b/>
                <w:bCs/>
                <w:sz w:val="20"/>
                <w:szCs w:val="20"/>
              </w:rPr>
              <w:t>ChZT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1218C407" w14:textId="77777777" w:rsidR="00AE10A2" w:rsidRPr="00AE255A" w:rsidRDefault="00AE10A2" w:rsidP="00AE10A2">
            <w:pPr>
              <w:rPr>
                <w:rFonts w:cs="Arial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55A">
              <w:rPr>
                <w:rFonts w:cs="Arial"/>
                <w:sz w:val="18"/>
                <w:szCs w:val="18"/>
              </w:rPr>
              <w:t>Merck Test nr 1.14540.0001</w:t>
            </w:r>
          </w:p>
        </w:tc>
        <w:tc>
          <w:tcPr>
            <w:tcW w:w="1349" w:type="pct"/>
            <w:vAlign w:val="center"/>
          </w:tcPr>
          <w:p w14:paraId="5B24F9B6" w14:textId="77777777" w:rsidR="00AE10A2" w:rsidRPr="00AE255A" w:rsidRDefault="00AE10A2" w:rsidP="00AE10A2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AE255A">
              <w:rPr>
                <w:rFonts w:cs="Arial"/>
                <w:bCs/>
                <w:sz w:val="18"/>
                <w:szCs w:val="18"/>
              </w:rPr>
              <w:t>(10 ÷ 100,0) mg/L</w:t>
            </w:r>
          </w:p>
        </w:tc>
      </w:tr>
      <w:tr w:rsidR="00AE10A2" w14:paraId="00876687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13A2457E" w14:textId="77777777" w:rsidR="00AE10A2" w:rsidRPr="004D7044" w:rsidRDefault="00AE10A2" w:rsidP="00AE10A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7044">
              <w:rPr>
                <w:rFonts w:cs="Arial"/>
                <w:b/>
                <w:bCs/>
                <w:sz w:val="20"/>
                <w:szCs w:val="20"/>
              </w:rPr>
              <w:lastRenderedPageBreak/>
              <w:t>Ozon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5350B71B" w14:textId="77777777" w:rsidR="00AE10A2" w:rsidRPr="00AE255A" w:rsidRDefault="00AE10A2" w:rsidP="00AE10A2">
            <w:pPr>
              <w:rPr>
                <w:rFonts w:cs="Arial"/>
                <w:sz w:val="18"/>
                <w:szCs w:val="18"/>
              </w:rPr>
            </w:pPr>
            <w:r w:rsidRPr="00AE255A">
              <w:rPr>
                <w:rFonts w:cs="Arial"/>
                <w:sz w:val="18"/>
                <w:szCs w:val="18"/>
              </w:rPr>
              <w:t>Merck Test nr 1.00607.0001</w:t>
            </w:r>
          </w:p>
        </w:tc>
        <w:tc>
          <w:tcPr>
            <w:tcW w:w="1349" w:type="pct"/>
            <w:vAlign w:val="center"/>
          </w:tcPr>
          <w:p w14:paraId="5A8D79D2" w14:textId="77777777" w:rsidR="00AE10A2" w:rsidRPr="00AE255A" w:rsidRDefault="00AE10A2" w:rsidP="00AE10A2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AE255A">
              <w:rPr>
                <w:rFonts w:cs="Arial"/>
                <w:bCs/>
                <w:sz w:val="18"/>
                <w:szCs w:val="18"/>
              </w:rPr>
              <w:t>(0,02 ÷ 1,00) mg/L</w:t>
            </w:r>
          </w:p>
        </w:tc>
      </w:tr>
      <w:tr w:rsidR="00AE10A2" w14:paraId="53B7D5A0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6574F878" w14:textId="77777777" w:rsidR="00AE10A2" w:rsidRPr="00AE255A" w:rsidRDefault="00AE10A2" w:rsidP="00AE10A2">
            <w:pPr>
              <w:rPr>
                <w:rFonts w:cs="Arial"/>
                <w:b/>
                <w:sz w:val="18"/>
                <w:szCs w:val="18"/>
              </w:rPr>
            </w:pPr>
            <w:r w:rsidRPr="00AE255A">
              <w:rPr>
                <w:rFonts w:cs="Arial"/>
                <w:b/>
                <w:bCs/>
                <w:sz w:val="18"/>
                <w:szCs w:val="18"/>
              </w:rPr>
              <w:t>Zasadowość</w:t>
            </w:r>
            <w:r w:rsidRPr="00AE255A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36D12F9" w14:textId="77777777" w:rsidR="00AE10A2" w:rsidRPr="00AE255A" w:rsidRDefault="00AE10A2" w:rsidP="00AE10A2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AE255A">
              <w:rPr>
                <w:rFonts w:cs="Arial"/>
                <w:b/>
                <w:color w:val="0000FF"/>
                <w:sz w:val="18"/>
                <w:szCs w:val="18"/>
              </w:rPr>
              <w:t>P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1A7DB7AC" w14:textId="77777777" w:rsidR="00AE10A2" w:rsidRPr="00AE255A" w:rsidRDefault="00AE10A2" w:rsidP="00AE10A2">
            <w:pPr>
              <w:rPr>
                <w:rFonts w:cs="Arial"/>
                <w:sz w:val="18"/>
                <w:szCs w:val="18"/>
              </w:rPr>
            </w:pPr>
            <w:r w:rsidRPr="00AE255A">
              <w:rPr>
                <w:rFonts w:cs="Arial"/>
                <w:sz w:val="18"/>
                <w:szCs w:val="18"/>
              </w:rPr>
              <w:t>PN-74/C-04547/03</w:t>
            </w:r>
          </w:p>
        </w:tc>
        <w:tc>
          <w:tcPr>
            <w:tcW w:w="1349" w:type="pct"/>
            <w:vAlign w:val="center"/>
          </w:tcPr>
          <w:p w14:paraId="63FBF376" w14:textId="77777777" w:rsidR="00AE10A2" w:rsidRPr="00AE255A" w:rsidRDefault="00AE10A2" w:rsidP="00AE10A2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AE255A">
              <w:rPr>
                <w:rFonts w:cs="Arial"/>
                <w:bCs/>
                <w:sz w:val="18"/>
                <w:szCs w:val="18"/>
              </w:rPr>
              <w:t>mval/L</w:t>
            </w:r>
          </w:p>
        </w:tc>
      </w:tr>
      <w:tr w:rsidR="00AE10A2" w14:paraId="42B92A9E" w14:textId="77777777" w:rsidTr="00C43272">
        <w:trPr>
          <w:trHeight w:val="454"/>
        </w:trPr>
        <w:tc>
          <w:tcPr>
            <w:tcW w:w="1666" w:type="pct"/>
            <w:tcBorders>
              <w:right w:val="triple" w:sz="4" w:space="0" w:color="auto"/>
            </w:tcBorders>
            <w:vAlign w:val="center"/>
          </w:tcPr>
          <w:p w14:paraId="4E8B3A35" w14:textId="77777777" w:rsidR="00AE10A2" w:rsidRPr="00AE255A" w:rsidRDefault="00AE10A2" w:rsidP="00AE10A2">
            <w:pPr>
              <w:tabs>
                <w:tab w:val="left" w:pos="2700"/>
              </w:tabs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AE255A">
              <w:rPr>
                <w:rFonts w:cs="Arial"/>
                <w:b/>
                <w:bCs/>
                <w:sz w:val="18"/>
                <w:szCs w:val="18"/>
              </w:rPr>
              <w:t>Enterokoki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4E44F059" w14:textId="77777777" w:rsidR="00AE10A2" w:rsidRPr="00AE255A" w:rsidRDefault="00AE10A2" w:rsidP="00AE10A2">
            <w:pPr>
              <w:rPr>
                <w:rFonts w:cs="Arial"/>
                <w:sz w:val="18"/>
                <w:szCs w:val="18"/>
              </w:rPr>
            </w:pPr>
            <w:r w:rsidRPr="00AE255A">
              <w:rPr>
                <w:rFonts w:cs="Arial"/>
                <w:sz w:val="18"/>
                <w:szCs w:val="18"/>
              </w:rPr>
              <w:t>Technologia Wskaźnikowych Substratów Odżywczych (DST) – test Enterolert-E firmy IDEXX</w:t>
            </w:r>
          </w:p>
        </w:tc>
        <w:tc>
          <w:tcPr>
            <w:tcW w:w="1349" w:type="pct"/>
            <w:vAlign w:val="center"/>
          </w:tcPr>
          <w:p w14:paraId="45C57227" w14:textId="77777777" w:rsidR="00AE10A2" w:rsidRPr="00AE255A" w:rsidRDefault="00AE10A2" w:rsidP="00AE10A2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AE255A">
              <w:rPr>
                <w:rFonts w:cs="Arial"/>
                <w:bCs/>
                <w:sz w:val="18"/>
                <w:szCs w:val="18"/>
              </w:rPr>
              <w:t>(0 ÷ 2420) bakterii/100 mL</w:t>
            </w:r>
          </w:p>
        </w:tc>
      </w:tr>
      <w:tr w:rsidR="00AE10A2" w14:paraId="517D0749" w14:textId="77777777" w:rsidTr="00B2697C">
        <w:trPr>
          <w:trHeight w:val="785"/>
        </w:trPr>
        <w:tc>
          <w:tcPr>
            <w:tcW w:w="1666" w:type="pct"/>
            <w:vMerge w:val="restart"/>
            <w:tcBorders>
              <w:right w:val="triple" w:sz="4" w:space="0" w:color="auto"/>
            </w:tcBorders>
          </w:tcPr>
          <w:p w14:paraId="54A4D12E" w14:textId="77777777" w:rsidR="00AE10A2" w:rsidRPr="00AE255A" w:rsidRDefault="00AE10A2" w:rsidP="00AE10A2">
            <w:pPr>
              <w:rPr>
                <w:sz w:val="18"/>
                <w:szCs w:val="18"/>
              </w:rPr>
            </w:pPr>
            <w:r w:rsidRPr="00AE255A">
              <w:rPr>
                <w:rFonts w:cs="Arial"/>
                <w:b/>
                <w:color w:val="000000"/>
                <w:sz w:val="18"/>
                <w:szCs w:val="18"/>
              </w:rPr>
              <w:t>Pobieranie próbek wody</w:t>
            </w: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51F9AD1F" w14:textId="77777777" w:rsidR="00AE10A2" w:rsidRPr="004F7287" w:rsidRDefault="00AE10A2" w:rsidP="00AE10A2">
            <w:pPr>
              <w:rPr>
                <w:rFonts w:cs="Arial"/>
                <w:sz w:val="18"/>
                <w:szCs w:val="18"/>
              </w:rPr>
            </w:pPr>
            <w:r w:rsidRPr="004F7287">
              <w:rPr>
                <w:rFonts w:cs="Arial"/>
                <w:color w:val="000000"/>
                <w:sz w:val="18"/>
                <w:szCs w:val="18"/>
                <w:lang w:val="de-DE"/>
              </w:rPr>
              <w:t>PN-EN ISO 5667-4: 2017-10</w:t>
            </w:r>
          </w:p>
        </w:tc>
        <w:tc>
          <w:tcPr>
            <w:tcW w:w="1349" w:type="pct"/>
            <w:vAlign w:val="center"/>
          </w:tcPr>
          <w:p w14:paraId="72736F2D" w14:textId="77777777" w:rsidR="00AE10A2" w:rsidRPr="004F7287" w:rsidRDefault="00AE10A2" w:rsidP="00AE10A2">
            <w:pPr>
              <w:ind w:left="-3"/>
              <w:rPr>
                <w:rFonts w:cs="Arial"/>
                <w:bCs/>
                <w:sz w:val="18"/>
                <w:szCs w:val="18"/>
              </w:rPr>
            </w:pPr>
            <w:r w:rsidRPr="004F7287">
              <w:rPr>
                <w:rFonts w:cs="Arial"/>
                <w:bCs/>
                <w:sz w:val="18"/>
                <w:szCs w:val="18"/>
              </w:rPr>
              <w:t>Pobieranie próbek wody z jezior naturalnych i sztucznych zbiorników zaporowych</w:t>
            </w:r>
          </w:p>
        </w:tc>
      </w:tr>
      <w:tr w:rsidR="00AE10A2" w14:paraId="2424BCBE" w14:textId="77777777" w:rsidTr="00B2697C">
        <w:trPr>
          <w:trHeight w:val="785"/>
        </w:trPr>
        <w:tc>
          <w:tcPr>
            <w:tcW w:w="1666" w:type="pct"/>
            <w:vMerge/>
            <w:tcBorders>
              <w:right w:val="triple" w:sz="4" w:space="0" w:color="auto"/>
            </w:tcBorders>
          </w:tcPr>
          <w:p w14:paraId="448D51C3" w14:textId="77777777" w:rsidR="00AE10A2" w:rsidRPr="00AE255A" w:rsidRDefault="00AE10A2" w:rsidP="00AE10A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7C86824C" w14:textId="77777777" w:rsidR="00AE10A2" w:rsidRPr="003F50D2" w:rsidRDefault="00AE10A2" w:rsidP="00AE10A2">
            <w:pPr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3F50D2">
              <w:rPr>
                <w:sz w:val="18"/>
                <w:szCs w:val="18"/>
              </w:rPr>
              <w:t>PN-ISO 5667-5: 2017-10</w:t>
            </w:r>
          </w:p>
        </w:tc>
        <w:tc>
          <w:tcPr>
            <w:tcW w:w="1349" w:type="pct"/>
            <w:vAlign w:val="center"/>
          </w:tcPr>
          <w:p w14:paraId="4F41A35B" w14:textId="77777777" w:rsidR="00AE10A2" w:rsidRPr="007B1E80" w:rsidRDefault="00AE10A2" w:rsidP="00AE10A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7B1E80">
              <w:rPr>
                <w:rFonts w:eastAsiaTheme="minorHAnsi" w:cs="Arial"/>
                <w:sz w:val="18"/>
                <w:szCs w:val="18"/>
                <w:lang w:eastAsia="en-US"/>
              </w:rPr>
              <w:t>Wytyczne dotyczące pobierania próbek wody do picia ze stacji uzdatniania i z systemów dystrybucji</w:t>
            </w:r>
          </w:p>
        </w:tc>
      </w:tr>
      <w:tr w:rsidR="00AE10A2" w14:paraId="748FFD03" w14:textId="77777777" w:rsidTr="00B2697C">
        <w:trPr>
          <w:trHeight w:val="482"/>
        </w:trPr>
        <w:tc>
          <w:tcPr>
            <w:tcW w:w="1666" w:type="pct"/>
            <w:vMerge/>
            <w:tcBorders>
              <w:right w:val="triple" w:sz="4" w:space="0" w:color="auto"/>
            </w:tcBorders>
          </w:tcPr>
          <w:p w14:paraId="306980F8" w14:textId="77777777" w:rsidR="00AE10A2" w:rsidRDefault="00AE10A2" w:rsidP="00AE10A2"/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5A85698F" w14:textId="77777777" w:rsidR="00AE10A2" w:rsidRPr="004F7287" w:rsidRDefault="00AE10A2" w:rsidP="00AE10A2">
            <w:pPr>
              <w:rPr>
                <w:rFonts w:cs="Arial"/>
                <w:sz w:val="18"/>
                <w:szCs w:val="18"/>
              </w:rPr>
            </w:pPr>
            <w:r w:rsidRPr="004F7287">
              <w:rPr>
                <w:rFonts w:cs="Arial"/>
                <w:color w:val="000000"/>
                <w:sz w:val="18"/>
                <w:szCs w:val="18"/>
                <w:lang w:val="de-DE"/>
              </w:rPr>
              <w:t>PN-EN ISO 5667-6: 2016-12</w:t>
            </w:r>
          </w:p>
        </w:tc>
        <w:tc>
          <w:tcPr>
            <w:tcW w:w="1349" w:type="pct"/>
            <w:vAlign w:val="center"/>
          </w:tcPr>
          <w:p w14:paraId="4B2F6705" w14:textId="77777777" w:rsidR="00AE10A2" w:rsidRPr="004F7287" w:rsidRDefault="00AE10A2" w:rsidP="00AE10A2">
            <w:pPr>
              <w:rPr>
                <w:rFonts w:cs="Arial"/>
                <w:bCs/>
                <w:sz w:val="18"/>
                <w:szCs w:val="18"/>
              </w:rPr>
            </w:pPr>
            <w:r w:rsidRPr="004F7287">
              <w:rPr>
                <w:rFonts w:cs="Arial"/>
                <w:bCs/>
                <w:sz w:val="18"/>
                <w:szCs w:val="18"/>
              </w:rPr>
              <w:t>Pobieranie próbek wody z rzek i strumieni</w:t>
            </w:r>
          </w:p>
        </w:tc>
      </w:tr>
      <w:tr w:rsidR="00AE10A2" w14:paraId="40B1E45E" w14:textId="77777777" w:rsidTr="00B2697C">
        <w:trPr>
          <w:trHeight w:val="348"/>
        </w:trPr>
        <w:tc>
          <w:tcPr>
            <w:tcW w:w="1666" w:type="pct"/>
            <w:vMerge/>
            <w:tcBorders>
              <w:right w:val="triple" w:sz="4" w:space="0" w:color="auto"/>
            </w:tcBorders>
          </w:tcPr>
          <w:p w14:paraId="52EA3FE5" w14:textId="77777777" w:rsidR="00AE10A2" w:rsidRDefault="00AE10A2" w:rsidP="00AE10A2"/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7FA20BEE" w14:textId="77777777" w:rsidR="00AE10A2" w:rsidRPr="004F7287" w:rsidRDefault="00AE10A2" w:rsidP="00AE10A2">
            <w:pPr>
              <w:rPr>
                <w:rFonts w:cs="Arial"/>
                <w:sz w:val="18"/>
                <w:szCs w:val="18"/>
              </w:rPr>
            </w:pPr>
            <w:r w:rsidRPr="004F7287">
              <w:rPr>
                <w:rFonts w:cs="Arial"/>
                <w:color w:val="000000"/>
                <w:sz w:val="18"/>
                <w:szCs w:val="18"/>
                <w:lang w:val="de-DE"/>
              </w:rPr>
              <w:t>PN-EN ISO 5667-11: 2017-10</w:t>
            </w:r>
          </w:p>
        </w:tc>
        <w:tc>
          <w:tcPr>
            <w:tcW w:w="1349" w:type="pct"/>
            <w:vAlign w:val="center"/>
          </w:tcPr>
          <w:p w14:paraId="06B09E34" w14:textId="77777777" w:rsidR="00AE10A2" w:rsidRPr="004F7287" w:rsidRDefault="00AE10A2" w:rsidP="00AE10A2">
            <w:pPr>
              <w:rPr>
                <w:rFonts w:cs="Arial"/>
                <w:bCs/>
                <w:sz w:val="18"/>
                <w:szCs w:val="18"/>
              </w:rPr>
            </w:pPr>
            <w:r w:rsidRPr="004F7287">
              <w:rPr>
                <w:rFonts w:cs="Arial"/>
                <w:bCs/>
                <w:sz w:val="18"/>
                <w:szCs w:val="18"/>
              </w:rPr>
              <w:t>Pobieranie próbek wód podziemnych</w:t>
            </w:r>
          </w:p>
        </w:tc>
      </w:tr>
      <w:tr w:rsidR="00AE10A2" w14:paraId="0F319171" w14:textId="77777777" w:rsidTr="00B2697C">
        <w:trPr>
          <w:trHeight w:val="348"/>
        </w:trPr>
        <w:tc>
          <w:tcPr>
            <w:tcW w:w="1666" w:type="pct"/>
            <w:vMerge/>
            <w:tcBorders>
              <w:right w:val="triple" w:sz="4" w:space="0" w:color="auto"/>
            </w:tcBorders>
          </w:tcPr>
          <w:p w14:paraId="0392BBD3" w14:textId="77777777" w:rsidR="00AE10A2" w:rsidRDefault="00AE10A2" w:rsidP="00AE10A2"/>
        </w:tc>
        <w:tc>
          <w:tcPr>
            <w:tcW w:w="1985" w:type="pct"/>
            <w:tcBorders>
              <w:left w:val="triple" w:sz="4" w:space="0" w:color="auto"/>
            </w:tcBorders>
            <w:vAlign w:val="center"/>
          </w:tcPr>
          <w:p w14:paraId="2F3C40AE" w14:textId="77777777" w:rsidR="00AE10A2" w:rsidRPr="004F7287" w:rsidRDefault="00AE10A2" w:rsidP="00AE10A2">
            <w:pPr>
              <w:rPr>
                <w:rFonts w:cs="Arial"/>
                <w:sz w:val="18"/>
                <w:szCs w:val="18"/>
              </w:rPr>
            </w:pPr>
            <w:r w:rsidRPr="004F7287">
              <w:rPr>
                <w:rFonts w:cs="Arial"/>
                <w:color w:val="000000"/>
                <w:sz w:val="18"/>
                <w:szCs w:val="18"/>
                <w:lang w:val="de-DE"/>
              </w:rPr>
              <w:t>PN-EN ISO 5667-14: 2016-11</w:t>
            </w:r>
          </w:p>
        </w:tc>
        <w:tc>
          <w:tcPr>
            <w:tcW w:w="1349" w:type="pct"/>
            <w:vAlign w:val="center"/>
          </w:tcPr>
          <w:p w14:paraId="358A2170" w14:textId="77777777" w:rsidR="00AE10A2" w:rsidRPr="004F7287" w:rsidRDefault="00AE10A2" w:rsidP="00AE10A2">
            <w:pPr>
              <w:rPr>
                <w:rFonts w:cs="Arial"/>
                <w:bCs/>
                <w:sz w:val="18"/>
                <w:szCs w:val="18"/>
              </w:rPr>
            </w:pPr>
            <w:r w:rsidRPr="004F7287">
              <w:rPr>
                <w:rFonts w:cs="Arial"/>
                <w:bCs/>
                <w:sz w:val="18"/>
                <w:szCs w:val="18"/>
              </w:rPr>
              <w:t>Pobieranie próbek wód środowiskowych</w:t>
            </w:r>
          </w:p>
        </w:tc>
      </w:tr>
    </w:tbl>
    <w:p w14:paraId="7BA56806" w14:textId="77777777" w:rsidR="00EB0E49" w:rsidRPr="00234D0E" w:rsidRDefault="00EB0E49" w:rsidP="00EB0E49">
      <w:pPr>
        <w:spacing w:before="120"/>
        <w:rPr>
          <w:rFonts w:cs="Arial"/>
          <w:bCs/>
          <w:sz w:val="16"/>
          <w:szCs w:val="16"/>
        </w:rPr>
      </w:pPr>
      <w:r w:rsidRPr="00234D0E">
        <w:rPr>
          <w:rFonts w:cs="Arial"/>
          <w:b/>
          <w:color w:val="0000FF"/>
          <w:sz w:val="16"/>
          <w:szCs w:val="16"/>
        </w:rPr>
        <w:t xml:space="preserve">P </w:t>
      </w:r>
      <w:r w:rsidRPr="00234D0E">
        <w:rPr>
          <w:rFonts w:cs="Arial"/>
          <w:bCs/>
          <w:sz w:val="16"/>
          <w:szCs w:val="16"/>
        </w:rPr>
        <w:t>– norma wycofana przez Polski Komitet Normalizacyjny bez zastąpienia, oznaczenia wykonane zgodnie z tymi normami spełniają wymagania przepisów prawnych i pozwalają na dokonanie oceny zgodności.</w:t>
      </w:r>
    </w:p>
    <w:p w14:paraId="1394B56E" w14:textId="77777777" w:rsidR="00C735C4" w:rsidRDefault="00C735C4">
      <w:pPr>
        <w:rPr>
          <w:b/>
          <w:color w:val="0000FF"/>
          <w:sz w:val="16"/>
          <w:szCs w:val="16"/>
        </w:rPr>
      </w:pPr>
    </w:p>
    <w:p w14:paraId="4B00EB31" w14:textId="77777777" w:rsidR="00BF55E7" w:rsidRPr="00234D0E" w:rsidRDefault="00BF55E7" w:rsidP="00EC401E">
      <w:pPr>
        <w:pStyle w:val="Nagwek3"/>
        <w:spacing w:before="120" w:after="120"/>
        <w:jc w:val="center"/>
      </w:pPr>
      <w:r w:rsidRPr="00234D0E">
        <w:t>Parametry objęte monitoringiem</w:t>
      </w:r>
    </w:p>
    <w:p w14:paraId="7D4B9369" w14:textId="77777777" w:rsidR="002807B3" w:rsidRPr="00234D0E" w:rsidRDefault="002807B3" w:rsidP="004F7287">
      <w:pPr>
        <w:pStyle w:val="Nagwek3"/>
        <w:jc w:val="center"/>
      </w:pPr>
      <w:r w:rsidRPr="00234D0E">
        <w:t>Parametry grupy A</w:t>
      </w:r>
    </w:p>
    <w:p w14:paraId="57631077" w14:textId="77777777" w:rsidR="002B7330" w:rsidRPr="004F7287" w:rsidRDefault="002B7330" w:rsidP="004F7287">
      <w:pPr>
        <w:rPr>
          <w:bCs/>
          <w:color w:val="0000FF"/>
        </w:rPr>
      </w:pPr>
      <w:r w:rsidRPr="004F7287">
        <w:rPr>
          <w:color w:val="0000FF"/>
        </w:rPr>
        <w:t>według Rozporządzenia Ministra Zdrowia z dnia 7 grudnia 2017 r. w sprawie jakości wody przeznaczonej do spożycia przez ludzi (Dz. U. 2017 poz. 2294).</w:t>
      </w:r>
    </w:p>
    <w:p w14:paraId="0E7B7FAC" w14:textId="77777777" w:rsidR="004F7287" w:rsidRDefault="004F7287" w:rsidP="002807B3">
      <w:pPr>
        <w:numPr>
          <w:ilvl w:val="0"/>
          <w:numId w:val="21"/>
        </w:numPr>
        <w:jc w:val="both"/>
        <w:rPr>
          <w:rFonts w:cs="Arial"/>
          <w:szCs w:val="22"/>
        </w:rPr>
      </w:pPr>
    </w:p>
    <w:p w14:paraId="32DDA62D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</w:rPr>
      </w:pPr>
      <w:r w:rsidRPr="004F7287">
        <w:rPr>
          <w:rFonts w:cs="Arial"/>
          <w:i/>
          <w:szCs w:val="22"/>
        </w:rPr>
        <w:t>Escherichia coli (E. coli)</w:t>
      </w:r>
    </w:p>
    <w:p w14:paraId="7C3CEB21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Bakterie grupy coli</w:t>
      </w:r>
    </w:p>
    <w:p w14:paraId="48154893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 xml:space="preserve">Ogólna liczb mikroorganizmów w temp. </w:t>
      </w:r>
      <w:smartTag w:uri="urn:schemas-microsoft-com:office:smarttags" w:element="metricconverter">
        <w:smartTagPr>
          <w:attr w:name="ProductID" w:val="22 ﾰC"/>
        </w:smartTagPr>
        <w:r w:rsidR="00F122F1" w:rsidRPr="004F7287">
          <w:rPr>
            <w:rFonts w:cs="Arial"/>
            <w:szCs w:val="22"/>
          </w:rPr>
          <w:t xml:space="preserve">22 </w:t>
        </w:r>
        <w:r w:rsidRPr="004F7287">
          <w:rPr>
            <w:rFonts w:cs="Arial"/>
            <w:szCs w:val="22"/>
          </w:rPr>
          <w:t>°C</w:t>
        </w:r>
      </w:smartTag>
    </w:p>
    <w:p w14:paraId="738E0558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Barwa</w:t>
      </w:r>
    </w:p>
    <w:p w14:paraId="2A6FE7EC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Mętność</w:t>
      </w:r>
    </w:p>
    <w:p w14:paraId="22211264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Smak</w:t>
      </w:r>
    </w:p>
    <w:p w14:paraId="69CB4F02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Zapach</w:t>
      </w:r>
    </w:p>
    <w:p w14:paraId="37A2E0E9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Stężenie jonów wodoru (pH)</w:t>
      </w:r>
    </w:p>
    <w:p w14:paraId="7E9B14AC" w14:textId="77777777" w:rsidR="002807B3" w:rsidRPr="004F7287" w:rsidRDefault="002807B3" w:rsidP="004F7287">
      <w:pPr>
        <w:pStyle w:val="Akapitzlist"/>
        <w:numPr>
          <w:ilvl w:val="1"/>
          <w:numId w:val="21"/>
        </w:numPr>
        <w:spacing w:after="240"/>
        <w:ind w:left="1418"/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Przewodność elektryczna</w:t>
      </w:r>
    </w:p>
    <w:p w14:paraId="1E74F602" w14:textId="77777777" w:rsidR="004F7287" w:rsidRDefault="00F122F1" w:rsidP="004F7287">
      <w:pPr>
        <w:numPr>
          <w:ilvl w:val="0"/>
          <w:numId w:val="21"/>
        </w:numPr>
        <w:jc w:val="both"/>
        <w:rPr>
          <w:rFonts w:cs="Arial"/>
          <w:szCs w:val="22"/>
        </w:rPr>
      </w:pPr>
      <w:r w:rsidRPr="00234D0E">
        <w:rPr>
          <w:rFonts w:cs="Arial"/>
          <w:szCs w:val="22"/>
        </w:rPr>
        <w:t>Dodatkowe parametry zidentyfikowane jako istotne do monitorowania danej strefy zaopatrzenia w wodę ustalone w oparciu o wyniki oceny ryzyka przeprowadzonej zgodnie z normą PN-EN 15975 „Bezpieczeństwo zaopatrzenia w wodę do spożycia – Wytyczne dotyczące zarządzania kryzysowego i ryzyka – Część 2: Zarządzanie ryzykiem”, jeżeli ją przeprowadzono, oraz oceny bezpieczeństwa zdrowotnego konsumentów jako niezbędne do celów:</w:t>
      </w:r>
    </w:p>
    <w:p w14:paraId="080E7762" w14:textId="77777777" w:rsidR="004F7287" w:rsidRDefault="00F122F1" w:rsidP="004F7287">
      <w:pPr>
        <w:pStyle w:val="Akapitzlist"/>
        <w:numPr>
          <w:ilvl w:val="0"/>
          <w:numId w:val="40"/>
        </w:numPr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ochrony zdrowia ludzkiego lub</w:t>
      </w:r>
    </w:p>
    <w:p w14:paraId="2E06971C" w14:textId="77777777" w:rsidR="00F122F1" w:rsidRPr="004F7287" w:rsidRDefault="00F122F1" w:rsidP="004F7287">
      <w:pPr>
        <w:pStyle w:val="Akapitzlist"/>
        <w:numPr>
          <w:ilvl w:val="0"/>
          <w:numId w:val="40"/>
        </w:numPr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zapewnienia jakości produkcji, dystrybucji i kontroli wody.</w:t>
      </w:r>
    </w:p>
    <w:p w14:paraId="4DDFE2F7" w14:textId="77777777" w:rsidR="002807B3" w:rsidRPr="00234D0E" w:rsidRDefault="002807B3" w:rsidP="002807B3">
      <w:pPr>
        <w:ind w:left="1080"/>
        <w:jc w:val="both"/>
        <w:rPr>
          <w:rFonts w:cs="Arial"/>
          <w:szCs w:val="22"/>
        </w:rPr>
      </w:pPr>
    </w:p>
    <w:p w14:paraId="2112F6BF" w14:textId="77777777" w:rsidR="004F7287" w:rsidRDefault="004F7287" w:rsidP="002807B3">
      <w:pPr>
        <w:numPr>
          <w:ilvl w:val="0"/>
          <w:numId w:val="21"/>
        </w:numPr>
        <w:jc w:val="both"/>
        <w:rPr>
          <w:rFonts w:cs="Arial"/>
          <w:szCs w:val="22"/>
        </w:rPr>
      </w:pPr>
    </w:p>
    <w:p w14:paraId="6F90CF22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</w:rPr>
      </w:pPr>
      <w:r w:rsidRPr="004F7287">
        <w:rPr>
          <w:rFonts w:cs="Arial"/>
          <w:szCs w:val="22"/>
        </w:rPr>
        <w:t>Azotyny</w:t>
      </w:r>
      <w:r w:rsidR="00A73A94" w:rsidRPr="004F7287">
        <w:rPr>
          <w:rFonts w:cs="Arial"/>
          <w:szCs w:val="22"/>
        </w:rPr>
        <w:t xml:space="preserve"> </w:t>
      </w:r>
      <w:r w:rsidR="00A73A94" w:rsidRPr="004F7287">
        <w:rPr>
          <w:rFonts w:cs="Arial"/>
          <w:szCs w:val="22"/>
          <w:vertAlign w:val="superscript"/>
        </w:rPr>
        <w:t>1)</w:t>
      </w:r>
    </w:p>
    <w:p w14:paraId="21672BB6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  <w:vertAlign w:val="superscript"/>
        </w:rPr>
      </w:pPr>
      <w:r w:rsidRPr="004F7287">
        <w:rPr>
          <w:rFonts w:cs="Arial"/>
          <w:szCs w:val="22"/>
        </w:rPr>
        <w:t>Jon amonu</w:t>
      </w:r>
      <w:r w:rsidR="00F122F1" w:rsidRPr="004F7287">
        <w:rPr>
          <w:rFonts w:cs="Arial"/>
          <w:szCs w:val="22"/>
        </w:rPr>
        <w:t xml:space="preserve"> </w:t>
      </w:r>
      <w:r w:rsidR="00F122F1" w:rsidRPr="004F7287">
        <w:rPr>
          <w:rFonts w:cs="Arial"/>
          <w:szCs w:val="22"/>
          <w:vertAlign w:val="superscript"/>
        </w:rPr>
        <w:t>1)</w:t>
      </w:r>
    </w:p>
    <w:p w14:paraId="0E04AF60" w14:textId="77777777" w:rsidR="002807B3" w:rsidRPr="004F7287" w:rsidRDefault="00152168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  <w:vertAlign w:val="superscript"/>
        </w:rPr>
      </w:pPr>
      <w:r w:rsidRPr="004F7287">
        <w:rPr>
          <w:rFonts w:cs="Arial"/>
          <w:szCs w:val="22"/>
        </w:rPr>
        <w:t>Glin (Al</w:t>
      </w:r>
      <w:r w:rsidR="002807B3" w:rsidRPr="004F7287">
        <w:rPr>
          <w:rFonts w:cs="Arial"/>
          <w:szCs w:val="22"/>
        </w:rPr>
        <w:t>)</w:t>
      </w:r>
      <w:r w:rsidR="00F122F1" w:rsidRPr="004F7287">
        <w:rPr>
          <w:rFonts w:cs="Arial"/>
          <w:szCs w:val="22"/>
        </w:rPr>
        <w:t xml:space="preserve"> </w:t>
      </w:r>
      <w:r w:rsidR="00F122F1" w:rsidRPr="004F7287">
        <w:rPr>
          <w:rFonts w:cs="Arial"/>
          <w:szCs w:val="22"/>
          <w:vertAlign w:val="superscript"/>
        </w:rPr>
        <w:t>2)</w:t>
      </w:r>
    </w:p>
    <w:p w14:paraId="64C8A993" w14:textId="77777777" w:rsidR="002807B3" w:rsidRPr="004F7287" w:rsidRDefault="002807B3" w:rsidP="004F7287">
      <w:pPr>
        <w:pStyle w:val="Akapitzlist"/>
        <w:numPr>
          <w:ilvl w:val="1"/>
          <w:numId w:val="21"/>
        </w:numPr>
        <w:ind w:left="1418"/>
        <w:jc w:val="both"/>
        <w:rPr>
          <w:rFonts w:cs="Arial"/>
          <w:szCs w:val="22"/>
          <w:vertAlign w:val="superscript"/>
        </w:rPr>
      </w:pPr>
      <w:r w:rsidRPr="004F7287">
        <w:rPr>
          <w:rFonts w:cs="Arial"/>
          <w:szCs w:val="22"/>
        </w:rPr>
        <w:t>Żelazo</w:t>
      </w:r>
      <w:r w:rsidR="00F122F1" w:rsidRPr="004F7287">
        <w:rPr>
          <w:rFonts w:cs="Arial"/>
          <w:szCs w:val="22"/>
        </w:rPr>
        <w:t xml:space="preserve"> </w:t>
      </w:r>
      <w:r w:rsidR="00F122F1" w:rsidRPr="004F7287">
        <w:rPr>
          <w:rFonts w:cs="Arial"/>
          <w:szCs w:val="22"/>
          <w:vertAlign w:val="superscript"/>
        </w:rPr>
        <w:t>2)</w:t>
      </w:r>
    </w:p>
    <w:p w14:paraId="011E52FC" w14:textId="77777777" w:rsidR="002807B3" w:rsidRPr="00234D0E" w:rsidRDefault="002807B3" w:rsidP="002807B3">
      <w:pPr>
        <w:ind w:left="1080"/>
        <w:rPr>
          <w:rFonts w:cs="Arial"/>
          <w:b/>
          <w:bCs/>
          <w:szCs w:val="22"/>
        </w:rPr>
      </w:pPr>
    </w:p>
    <w:p w14:paraId="03623437" w14:textId="77777777" w:rsidR="00A73A94" w:rsidRPr="00234D0E" w:rsidRDefault="00A73A94" w:rsidP="004F7287">
      <w:pPr>
        <w:numPr>
          <w:ilvl w:val="1"/>
          <w:numId w:val="17"/>
        </w:numPr>
        <w:tabs>
          <w:tab w:val="clear" w:pos="1800"/>
        </w:tabs>
        <w:ind w:left="709" w:hanging="283"/>
        <w:jc w:val="both"/>
        <w:rPr>
          <w:rFonts w:cs="Arial"/>
          <w:szCs w:val="22"/>
        </w:rPr>
      </w:pPr>
      <w:r w:rsidRPr="00234D0E">
        <w:rPr>
          <w:rFonts w:cs="Arial"/>
          <w:szCs w:val="22"/>
        </w:rPr>
        <w:t>niezbędne jedynie wtedy, gdy chloraminowanie jest stosowane jako metoda dezynfekcji</w:t>
      </w:r>
    </w:p>
    <w:p w14:paraId="6979CAF7" w14:textId="77777777" w:rsidR="00E2082E" w:rsidRPr="00EC401E" w:rsidRDefault="00A73A94" w:rsidP="00EC401E">
      <w:pPr>
        <w:numPr>
          <w:ilvl w:val="1"/>
          <w:numId w:val="17"/>
        </w:numPr>
        <w:tabs>
          <w:tab w:val="clear" w:pos="1800"/>
          <w:tab w:val="num" w:pos="709"/>
        </w:tabs>
        <w:ind w:left="709" w:hanging="283"/>
        <w:jc w:val="both"/>
        <w:rPr>
          <w:rFonts w:cs="Arial"/>
          <w:szCs w:val="22"/>
        </w:rPr>
      </w:pPr>
      <w:r w:rsidRPr="00234D0E">
        <w:rPr>
          <w:rFonts w:cs="Arial"/>
          <w:szCs w:val="22"/>
        </w:rPr>
        <w:t>niezbędne jedynie wtedy, gdy używane są jako chemikalia do uzdatniania wody</w:t>
      </w:r>
    </w:p>
    <w:p w14:paraId="006C58C8" w14:textId="77777777" w:rsidR="00C43272" w:rsidRDefault="00C43272" w:rsidP="00AA2EAB">
      <w:pPr>
        <w:pStyle w:val="Nagwek"/>
        <w:jc w:val="right"/>
      </w:pPr>
    </w:p>
    <w:p w14:paraId="79F8E0C8" w14:textId="77777777" w:rsidR="00A95ABA" w:rsidRDefault="00A95ABA" w:rsidP="00A95ABA">
      <w:pPr>
        <w:pStyle w:val="Nagwek"/>
        <w:jc w:val="right"/>
        <w:rPr>
          <w:rFonts w:cs="Arial"/>
        </w:rPr>
      </w:pPr>
      <w:r w:rsidRPr="00530991">
        <w:rPr>
          <w:rFonts w:cs="Arial"/>
        </w:rPr>
        <w:lastRenderedPageBreak/>
        <w:t xml:space="preserve">Załącznik do Uchwały </w:t>
      </w:r>
      <w:r>
        <w:rPr>
          <w:rFonts w:cs="Arial"/>
        </w:rPr>
        <w:t>Nr 48/2022 z dn. 14.11.2022 r.</w:t>
      </w:r>
    </w:p>
    <w:p w14:paraId="775B3D39" w14:textId="77777777" w:rsidR="00E2082E" w:rsidRDefault="00E2082E" w:rsidP="00EC401E">
      <w:pPr>
        <w:pStyle w:val="Tytu"/>
        <w:jc w:val="left"/>
        <w:rPr>
          <w:rFonts w:cs="Arial"/>
        </w:rPr>
      </w:pPr>
    </w:p>
    <w:p w14:paraId="713462B4" w14:textId="77777777" w:rsidR="00A95ABA" w:rsidRPr="00530991" w:rsidRDefault="00A95ABA" w:rsidP="00A95ABA">
      <w:pPr>
        <w:pStyle w:val="Tytu"/>
        <w:rPr>
          <w:rFonts w:cs="Arial"/>
        </w:rPr>
      </w:pPr>
      <w:r w:rsidRPr="00530991">
        <w:rPr>
          <w:rFonts w:cs="Arial"/>
        </w:rPr>
        <w:t>CENNIK</w:t>
      </w:r>
    </w:p>
    <w:p w14:paraId="01BB7720" w14:textId="77777777" w:rsidR="00A95ABA" w:rsidRPr="00530991" w:rsidRDefault="00A95ABA" w:rsidP="00A95ABA">
      <w:pPr>
        <w:pStyle w:val="Tytu"/>
        <w:tabs>
          <w:tab w:val="center" w:pos="4785"/>
          <w:tab w:val="left" w:pos="7572"/>
        </w:tabs>
        <w:jc w:val="left"/>
        <w:rPr>
          <w:rFonts w:cs="Arial"/>
          <w:bCs/>
          <w:sz w:val="24"/>
          <w:szCs w:val="24"/>
        </w:rPr>
      </w:pPr>
      <w:r w:rsidRPr="00530991">
        <w:rPr>
          <w:rFonts w:cs="Arial"/>
        </w:rPr>
        <w:tab/>
        <w:t xml:space="preserve"> Laboratorium Badania Wody </w:t>
      </w:r>
      <w:r w:rsidRPr="00530991">
        <w:rPr>
          <w:rFonts w:cs="Arial"/>
        </w:rPr>
        <w:tab/>
      </w:r>
    </w:p>
    <w:p w14:paraId="0FD5B11D" w14:textId="77777777" w:rsidR="00A95ABA" w:rsidRPr="00530991" w:rsidRDefault="00A95ABA" w:rsidP="00A95ABA">
      <w:pPr>
        <w:rPr>
          <w:rFonts w:cs="Arial"/>
          <w:bCs/>
        </w:rPr>
      </w:pPr>
      <w:r w:rsidRPr="00530991">
        <w:rPr>
          <w:rFonts w:cs="Arial"/>
          <w:b/>
          <w:bCs/>
        </w:rPr>
        <w:t xml:space="preserve">                                               </w:t>
      </w:r>
      <w:r w:rsidRPr="00530991">
        <w:rPr>
          <w:rFonts w:cs="Arial"/>
          <w:b/>
          <w:bCs/>
          <w:color w:val="FF0000"/>
        </w:rPr>
        <w:t xml:space="preserve"> </w:t>
      </w:r>
      <w:r w:rsidRPr="00530991">
        <w:rPr>
          <w:rFonts w:cs="Arial"/>
          <w:bCs/>
        </w:rPr>
        <w:t xml:space="preserve">obowiązuje od dnia </w:t>
      </w:r>
      <w:r>
        <w:rPr>
          <w:rFonts w:cs="Arial"/>
          <w:bCs/>
        </w:rPr>
        <w:t>1 grudnia 2022</w:t>
      </w:r>
      <w:r w:rsidRPr="00530991">
        <w:rPr>
          <w:rFonts w:cs="Arial"/>
          <w:bCs/>
        </w:rPr>
        <w:t xml:space="preserve"> r. </w:t>
      </w:r>
    </w:p>
    <w:p w14:paraId="4DB6F899" w14:textId="77777777" w:rsidR="00EB27E0" w:rsidRPr="00DA41C2" w:rsidRDefault="00EB27E0" w:rsidP="00EB27E0">
      <w:pPr>
        <w:rPr>
          <w:b/>
          <w:bCs/>
        </w:rPr>
      </w:pP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589"/>
        <w:gridCol w:w="1883"/>
        <w:gridCol w:w="1701"/>
      </w:tblGrid>
      <w:tr w:rsidR="00A95ABA" w:rsidRPr="00530991" w14:paraId="7763302A" w14:textId="77777777" w:rsidTr="008A2B68">
        <w:trPr>
          <w:trHeight w:val="582"/>
        </w:trPr>
        <w:tc>
          <w:tcPr>
            <w:tcW w:w="654" w:type="dxa"/>
            <w:shd w:val="clear" w:color="auto" w:fill="F3F3F3"/>
            <w:vAlign w:val="center"/>
          </w:tcPr>
          <w:p w14:paraId="7F06209B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Lp.</w:t>
            </w:r>
          </w:p>
        </w:tc>
        <w:tc>
          <w:tcPr>
            <w:tcW w:w="4589" w:type="dxa"/>
            <w:shd w:val="clear" w:color="auto" w:fill="F3F3F3"/>
            <w:vAlign w:val="center"/>
          </w:tcPr>
          <w:p w14:paraId="291DC815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Usługa</w:t>
            </w:r>
          </w:p>
        </w:tc>
        <w:tc>
          <w:tcPr>
            <w:tcW w:w="1883" w:type="dxa"/>
            <w:shd w:val="clear" w:color="auto" w:fill="F3F3F3"/>
            <w:vAlign w:val="center"/>
          </w:tcPr>
          <w:p w14:paraId="76918526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Cena netto PLN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47ADF37F" w14:textId="77777777" w:rsidR="00A95ABA" w:rsidRPr="00530991" w:rsidRDefault="00A95ABA" w:rsidP="008A2B68">
            <w:pPr>
              <w:jc w:val="center"/>
              <w:rPr>
                <w:rFonts w:cs="Arial"/>
                <w:sz w:val="16"/>
                <w:szCs w:val="16"/>
              </w:rPr>
            </w:pPr>
            <w:r w:rsidRPr="00530991">
              <w:rPr>
                <w:rFonts w:cs="Arial"/>
              </w:rPr>
              <w:t>Cena brutto PLN</w:t>
            </w:r>
          </w:p>
        </w:tc>
      </w:tr>
      <w:tr w:rsidR="00A95ABA" w:rsidRPr="00530991" w14:paraId="371E33E0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333BC414" w14:textId="77777777" w:rsidR="00A95ABA" w:rsidRPr="00530991" w:rsidRDefault="00A95ABA" w:rsidP="00A95ABA">
            <w:pPr>
              <w:numPr>
                <w:ilvl w:val="0"/>
                <w:numId w:val="18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16DE00D2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Dojazd</w:t>
            </w:r>
          </w:p>
        </w:tc>
        <w:tc>
          <w:tcPr>
            <w:tcW w:w="1883" w:type="dxa"/>
            <w:vAlign w:val="center"/>
          </w:tcPr>
          <w:p w14:paraId="5DD22BB0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3,25</w:t>
            </w:r>
          </w:p>
        </w:tc>
        <w:tc>
          <w:tcPr>
            <w:tcW w:w="1701" w:type="dxa"/>
            <w:vAlign w:val="center"/>
          </w:tcPr>
          <w:p w14:paraId="62E2F001" w14:textId="77777777" w:rsidR="00A95ABA" w:rsidRPr="00530991" w:rsidRDefault="00A95ABA" w:rsidP="008A2B68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  <w:r w:rsidRPr="00530991">
              <w:rPr>
                <w:rFonts w:cs="Arial"/>
                <w:bCs/>
              </w:rPr>
              <w:t xml:space="preserve"> zł za km</w:t>
            </w:r>
          </w:p>
        </w:tc>
      </w:tr>
      <w:tr w:rsidR="00A95ABA" w:rsidRPr="00530991" w14:paraId="62A2736E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CB8E63A" w14:textId="77777777" w:rsidR="00A95ABA" w:rsidRPr="00530991" w:rsidRDefault="00A95ABA" w:rsidP="00A95ABA">
            <w:pPr>
              <w:numPr>
                <w:ilvl w:val="0"/>
                <w:numId w:val="18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C650E57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Pobieranie próbki - Fizykochemia</w:t>
            </w:r>
          </w:p>
        </w:tc>
        <w:tc>
          <w:tcPr>
            <w:tcW w:w="1883" w:type="dxa"/>
            <w:vAlign w:val="center"/>
          </w:tcPr>
          <w:p w14:paraId="4BE4268D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22,76</w:t>
            </w:r>
          </w:p>
        </w:tc>
        <w:tc>
          <w:tcPr>
            <w:tcW w:w="1701" w:type="dxa"/>
            <w:vAlign w:val="center"/>
          </w:tcPr>
          <w:p w14:paraId="0AA7CE4F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</w:tr>
      <w:tr w:rsidR="00A95ABA" w:rsidRPr="00530991" w14:paraId="6692157D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D332EC9" w14:textId="77777777" w:rsidR="00A95ABA" w:rsidRPr="00530991" w:rsidRDefault="00A95ABA" w:rsidP="00A95ABA">
            <w:pPr>
              <w:numPr>
                <w:ilvl w:val="0"/>
                <w:numId w:val="18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F96971A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Pobieranie próbki - Mikrobiologia</w:t>
            </w:r>
          </w:p>
        </w:tc>
        <w:tc>
          <w:tcPr>
            <w:tcW w:w="1883" w:type="dxa"/>
            <w:vAlign w:val="center"/>
          </w:tcPr>
          <w:p w14:paraId="4F2FC897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22,76</w:t>
            </w:r>
          </w:p>
        </w:tc>
        <w:tc>
          <w:tcPr>
            <w:tcW w:w="1701" w:type="dxa"/>
            <w:vAlign w:val="center"/>
          </w:tcPr>
          <w:p w14:paraId="772F2457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</w:tr>
      <w:tr w:rsidR="00A95ABA" w:rsidRPr="00530991" w14:paraId="0DE08F08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D4F4E3B" w14:textId="77777777" w:rsidR="00A95ABA" w:rsidRPr="00530991" w:rsidRDefault="00A95ABA" w:rsidP="00A95ABA">
            <w:pPr>
              <w:numPr>
                <w:ilvl w:val="0"/>
                <w:numId w:val="18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3678DD8A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Udostępnienie wyników w formie sprawozdania z badań (bez zlecenia badań)</w:t>
            </w:r>
          </w:p>
        </w:tc>
        <w:tc>
          <w:tcPr>
            <w:tcW w:w="1883" w:type="dxa"/>
            <w:vAlign w:val="center"/>
          </w:tcPr>
          <w:p w14:paraId="55D7C223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89,43</w:t>
            </w:r>
          </w:p>
        </w:tc>
        <w:tc>
          <w:tcPr>
            <w:tcW w:w="1701" w:type="dxa"/>
            <w:vAlign w:val="center"/>
          </w:tcPr>
          <w:p w14:paraId="513F8BBC" w14:textId="77777777" w:rsidR="00A95ABA" w:rsidRPr="00530991" w:rsidRDefault="00A95ABA" w:rsidP="008A2B68">
            <w:pPr>
              <w:jc w:val="center"/>
              <w:rPr>
                <w:rFonts w:cs="Arial"/>
                <w:bCs/>
              </w:rPr>
            </w:pPr>
            <w:r w:rsidRPr="00530991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10</w:t>
            </w:r>
          </w:p>
        </w:tc>
      </w:tr>
      <w:tr w:rsidR="00A95ABA" w:rsidRPr="00530991" w14:paraId="7C1ADD40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7ADBD050" w14:textId="77777777" w:rsidR="00A95ABA" w:rsidRPr="00530991" w:rsidRDefault="00A95ABA" w:rsidP="00A95ABA">
            <w:pPr>
              <w:numPr>
                <w:ilvl w:val="0"/>
                <w:numId w:val="18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5DD385EC" w14:textId="77777777" w:rsidR="00A95ABA" w:rsidRPr="00530991" w:rsidRDefault="00A95ABA" w:rsidP="008A2B68">
            <w:pPr>
              <w:rPr>
                <w:rFonts w:cs="Arial"/>
                <w:szCs w:val="22"/>
              </w:rPr>
            </w:pPr>
            <w:r w:rsidRPr="00530991">
              <w:rPr>
                <w:rFonts w:cs="Arial"/>
              </w:rPr>
              <w:t xml:space="preserve">Roboczogodzina pracownika </w:t>
            </w:r>
            <w:r w:rsidRPr="00530991">
              <w:rPr>
                <w:rFonts w:cs="Arial"/>
                <w:szCs w:val="22"/>
              </w:rPr>
              <w:t xml:space="preserve">w terenie, </w:t>
            </w:r>
          </w:p>
          <w:p w14:paraId="16C58820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Cs w:val="22"/>
              </w:rPr>
              <w:t>gdy z przyczyn klienta nie ma pobrania próbki</w:t>
            </w:r>
          </w:p>
        </w:tc>
        <w:tc>
          <w:tcPr>
            <w:tcW w:w="1883" w:type="dxa"/>
            <w:vAlign w:val="center"/>
          </w:tcPr>
          <w:p w14:paraId="330401DA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89,43</w:t>
            </w:r>
          </w:p>
        </w:tc>
        <w:tc>
          <w:tcPr>
            <w:tcW w:w="1701" w:type="dxa"/>
            <w:vAlign w:val="center"/>
          </w:tcPr>
          <w:p w14:paraId="3BC7D3F3" w14:textId="77777777" w:rsidR="00A95ABA" w:rsidRPr="00530991" w:rsidRDefault="00A95ABA" w:rsidP="008A2B68">
            <w:pPr>
              <w:jc w:val="center"/>
              <w:rPr>
                <w:rFonts w:cs="Arial"/>
                <w:bCs/>
              </w:rPr>
            </w:pPr>
            <w:r w:rsidRPr="00530991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10</w:t>
            </w:r>
          </w:p>
        </w:tc>
      </w:tr>
      <w:tr w:rsidR="00A95ABA" w:rsidRPr="00530991" w14:paraId="24BB9E4B" w14:textId="77777777" w:rsidTr="008A2B68">
        <w:trPr>
          <w:trHeight w:val="505"/>
        </w:trPr>
        <w:tc>
          <w:tcPr>
            <w:tcW w:w="654" w:type="dxa"/>
            <w:shd w:val="clear" w:color="auto" w:fill="F3F3F3"/>
            <w:vAlign w:val="center"/>
          </w:tcPr>
          <w:p w14:paraId="2DA6E77F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Lp.</w:t>
            </w:r>
          </w:p>
        </w:tc>
        <w:tc>
          <w:tcPr>
            <w:tcW w:w="4589" w:type="dxa"/>
            <w:shd w:val="clear" w:color="auto" w:fill="F3F3F3"/>
            <w:vAlign w:val="center"/>
          </w:tcPr>
          <w:p w14:paraId="770BC7BA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Parametr</w:t>
            </w:r>
          </w:p>
        </w:tc>
        <w:tc>
          <w:tcPr>
            <w:tcW w:w="1883" w:type="dxa"/>
            <w:shd w:val="clear" w:color="auto" w:fill="F3F3F3"/>
            <w:vAlign w:val="center"/>
          </w:tcPr>
          <w:p w14:paraId="19FA2D8C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Cena netto PLN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2DB21AD1" w14:textId="77777777" w:rsidR="00A95ABA" w:rsidRPr="00530991" w:rsidRDefault="00A95ABA" w:rsidP="008A2B68">
            <w:pPr>
              <w:jc w:val="center"/>
              <w:rPr>
                <w:rFonts w:cs="Arial"/>
                <w:sz w:val="16"/>
                <w:szCs w:val="16"/>
              </w:rPr>
            </w:pPr>
            <w:r w:rsidRPr="00530991">
              <w:rPr>
                <w:rFonts w:cs="Arial"/>
              </w:rPr>
              <w:t>Cena brutto PLN</w:t>
            </w:r>
          </w:p>
        </w:tc>
      </w:tr>
      <w:tr w:rsidR="00A95ABA" w:rsidRPr="00530991" w14:paraId="44C2814E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4CB458F8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3DC60500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Anion pojedynczo</w:t>
            </w:r>
          </w:p>
          <w:p w14:paraId="70BAA1D8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Anion każdy następny</w:t>
            </w:r>
          </w:p>
          <w:p w14:paraId="42DFDB4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 xml:space="preserve">Aniony </w:t>
            </w:r>
            <w:r w:rsidRPr="00530991">
              <w:rPr>
                <w:rFonts w:cs="Arial"/>
                <w:sz w:val="18"/>
                <w:szCs w:val="18"/>
              </w:rPr>
              <w:t>(azotany, azotyny, fluorki, chlorki, siarczany)</w:t>
            </w:r>
          </w:p>
          <w:p w14:paraId="20ECC7F4" w14:textId="77777777" w:rsidR="00A95ABA" w:rsidRPr="00530991" w:rsidRDefault="00A95ABA" w:rsidP="008A2B68">
            <w:pPr>
              <w:ind w:left="834" w:hanging="834"/>
              <w:rPr>
                <w:rFonts w:cs="Arial"/>
              </w:rPr>
            </w:pPr>
            <w:r w:rsidRPr="00530991">
              <w:rPr>
                <w:rFonts w:cs="Arial"/>
              </w:rPr>
              <w:t xml:space="preserve">Aniony </w:t>
            </w:r>
            <w:r w:rsidRPr="00530991">
              <w:rPr>
                <w:rFonts w:cs="Arial"/>
                <w:sz w:val="18"/>
                <w:szCs w:val="18"/>
              </w:rPr>
              <w:t>(azotany, azotyny, fluorki, chlorki, siarczany, bromki, fosforany)</w:t>
            </w:r>
          </w:p>
          <w:p w14:paraId="36BFB136" w14:textId="77777777" w:rsidR="00A95ABA" w:rsidRPr="00530991" w:rsidRDefault="00A95ABA" w:rsidP="008A2B68">
            <w:pPr>
              <w:rPr>
                <w:rFonts w:cs="Arial"/>
                <w:sz w:val="20"/>
                <w:szCs w:val="20"/>
              </w:rPr>
            </w:pPr>
            <w:r w:rsidRPr="00530991">
              <w:rPr>
                <w:rFonts w:cs="Arial"/>
                <w:sz w:val="20"/>
                <w:szCs w:val="20"/>
              </w:rPr>
              <w:t>Metoda IC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2FE28B9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60,98</w:t>
            </w:r>
          </w:p>
          <w:p w14:paraId="1B6D45AF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48,78</w:t>
            </w:r>
          </w:p>
          <w:p w14:paraId="4A170372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243,90</w:t>
            </w:r>
          </w:p>
          <w:p w14:paraId="6FEC0115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341,46</w:t>
            </w:r>
          </w:p>
        </w:tc>
        <w:tc>
          <w:tcPr>
            <w:tcW w:w="1701" w:type="dxa"/>
          </w:tcPr>
          <w:p w14:paraId="4BF26635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  <w:p w14:paraId="2D47E888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60</w:t>
            </w:r>
          </w:p>
          <w:p w14:paraId="3AB064C0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300</w:t>
            </w:r>
          </w:p>
          <w:p w14:paraId="1C15EE32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420</w:t>
            </w:r>
          </w:p>
          <w:p w14:paraId="105FC2D8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</w:p>
        </w:tc>
      </w:tr>
      <w:tr w:rsidR="00A95ABA" w:rsidRPr="00530991" w14:paraId="2D51770A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74E766F3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C655B68" w14:textId="77777777" w:rsidR="00A95ABA" w:rsidRPr="00530991" w:rsidRDefault="00A95ABA" w:rsidP="008A2B68">
            <w:pPr>
              <w:spacing w:line="240" w:lineRule="atLeast"/>
              <w:ind w:left="-10" w:right="-108" w:firstLine="10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Antymon</w:t>
            </w:r>
          </w:p>
          <w:p w14:paraId="07708A9D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256D2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3A496917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6C0F220B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295092C0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131A9A9B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Arsen</w:t>
            </w:r>
          </w:p>
          <w:p w14:paraId="7EA9F164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E754C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5206DB12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3255149F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B99FE67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DC17960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Azotany</w:t>
            </w:r>
          </w:p>
          <w:p w14:paraId="025A4E6A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EF9C5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60,98</w:t>
            </w:r>
          </w:p>
        </w:tc>
        <w:tc>
          <w:tcPr>
            <w:tcW w:w="1701" w:type="dxa"/>
            <w:vAlign w:val="center"/>
          </w:tcPr>
          <w:p w14:paraId="6B40DC6C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</w:tr>
      <w:tr w:rsidR="00A95ABA" w:rsidRPr="00530991" w14:paraId="7D3D7397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504D522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57123C3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Azotyny</w:t>
            </w:r>
          </w:p>
          <w:p w14:paraId="0075C257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D368F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60,98</w:t>
            </w:r>
          </w:p>
        </w:tc>
        <w:tc>
          <w:tcPr>
            <w:tcW w:w="1701" w:type="dxa"/>
            <w:vAlign w:val="center"/>
          </w:tcPr>
          <w:p w14:paraId="5012D335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</w:tr>
      <w:tr w:rsidR="00A95ABA" w:rsidRPr="00530991" w14:paraId="64DF5E6A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398851CE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3DB71FAE" w14:textId="77777777" w:rsidR="00A95ABA" w:rsidRPr="00530991" w:rsidRDefault="00A95ABA" w:rsidP="008A2B68">
            <w:pPr>
              <w:pStyle w:val="Nagwek2"/>
              <w:rPr>
                <w:b w:val="0"/>
                <w:color w:val="auto"/>
                <w:sz w:val="24"/>
                <w:szCs w:val="24"/>
              </w:rPr>
            </w:pPr>
            <w:r w:rsidRPr="00530991">
              <w:rPr>
                <w:b w:val="0"/>
                <w:color w:val="auto"/>
                <w:sz w:val="24"/>
                <w:szCs w:val="24"/>
              </w:rPr>
              <w:t>Barwa</w:t>
            </w:r>
          </w:p>
          <w:p w14:paraId="354739DE" w14:textId="77777777" w:rsidR="00A95ABA" w:rsidRPr="00530991" w:rsidRDefault="00A95ABA" w:rsidP="008A2B68">
            <w:pPr>
              <w:rPr>
                <w:rFonts w:cs="Arial"/>
                <w:lang w:val="de-DE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3C375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27,64</w:t>
            </w:r>
          </w:p>
        </w:tc>
        <w:tc>
          <w:tcPr>
            <w:tcW w:w="1701" w:type="dxa"/>
            <w:vAlign w:val="center"/>
          </w:tcPr>
          <w:p w14:paraId="41EE0FC2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</w:tr>
      <w:tr w:rsidR="00A95ABA" w:rsidRPr="00530991" w14:paraId="4F31254D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835F9A6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9B739C8" w14:textId="77777777" w:rsidR="00A95ABA" w:rsidRPr="00530991" w:rsidRDefault="00A95ABA" w:rsidP="008A2B68">
            <w:pPr>
              <w:pStyle w:val="Nagwek2"/>
              <w:rPr>
                <w:b w:val="0"/>
                <w:color w:val="auto"/>
                <w:sz w:val="24"/>
                <w:szCs w:val="24"/>
              </w:rPr>
            </w:pPr>
            <w:r w:rsidRPr="00530991">
              <w:rPr>
                <w:b w:val="0"/>
                <w:color w:val="auto"/>
                <w:sz w:val="24"/>
                <w:szCs w:val="24"/>
              </w:rPr>
              <w:t>Benzen</w:t>
            </w:r>
          </w:p>
          <w:p w14:paraId="05309DC1" w14:textId="77777777" w:rsidR="00A95ABA" w:rsidRPr="00530991" w:rsidRDefault="00A95ABA" w:rsidP="008A2B68">
            <w:pPr>
              <w:rPr>
                <w:rFonts w:cs="Arial"/>
                <w:lang w:val="de-DE"/>
              </w:rPr>
            </w:pPr>
            <w:r w:rsidRPr="00530991">
              <w:rPr>
                <w:rFonts w:cs="Arial"/>
                <w:sz w:val="20"/>
                <w:szCs w:val="20"/>
              </w:rPr>
              <w:t>Metodą Purge &amp; Trap GC MS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09E66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81,30</w:t>
            </w:r>
          </w:p>
        </w:tc>
        <w:tc>
          <w:tcPr>
            <w:tcW w:w="1701" w:type="dxa"/>
            <w:vAlign w:val="center"/>
          </w:tcPr>
          <w:p w14:paraId="3F698C1E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A95ABA" w:rsidRPr="00530991" w14:paraId="59FBFED4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2B70E2FA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4C048CB" w14:textId="77777777" w:rsidR="00A95ABA" w:rsidRPr="00530991" w:rsidRDefault="00A95ABA" w:rsidP="008A2B68">
            <w:pPr>
              <w:pStyle w:val="Nagwek2"/>
              <w:rPr>
                <w:b w:val="0"/>
                <w:color w:val="auto"/>
                <w:sz w:val="24"/>
                <w:szCs w:val="24"/>
              </w:rPr>
            </w:pPr>
            <w:r w:rsidRPr="00530991">
              <w:rPr>
                <w:b w:val="0"/>
                <w:color w:val="auto"/>
                <w:sz w:val="24"/>
                <w:szCs w:val="24"/>
              </w:rPr>
              <w:t>Bor</w:t>
            </w:r>
          </w:p>
          <w:p w14:paraId="7FB56185" w14:textId="77777777" w:rsidR="00A95ABA" w:rsidRPr="00530991" w:rsidRDefault="00A95ABA" w:rsidP="008A2B68">
            <w:pPr>
              <w:pStyle w:val="Nagwek2"/>
              <w:rPr>
                <w:b w:val="0"/>
                <w:color w:val="auto"/>
                <w:sz w:val="24"/>
                <w:szCs w:val="24"/>
              </w:rPr>
            </w:pPr>
            <w:r w:rsidRPr="00530991">
              <w:rPr>
                <w:b w:val="0"/>
                <w:color w:val="auto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B19FC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81,30</w:t>
            </w:r>
          </w:p>
        </w:tc>
        <w:tc>
          <w:tcPr>
            <w:tcW w:w="1701" w:type="dxa"/>
            <w:vAlign w:val="center"/>
          </w:tcPr>
          <w:p w14:paraId="63D0BD53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A95ABA" w:rsidRPr="00530991" w14:paraId="47A0BB74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336BF783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50033707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 xml:space="preserve">Bromiany </w:t>
            </w:r>
          </w:p>
          <w:p w14:paraId="2662EA9A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IC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ECE5E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211,38</w:t>
            </w:r>
          </w:p>
        </w:tc>
        <w:tc>
          <w:tcPr>
            <w:tcW w:w="1701" w:type="dxa"/>
            <w:vAlign w:val="center"/>
          </w:tcPr>
          <w:p w14:paraId="07CFBD60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2</w:t>
            </w:r>
            <w:r>
              <w:rPr>
                <w:rFonts w:cs="Arial"/>
              </w:rPr>
              <w:t>6</w:t>
            </w:r>
            <w:r w:rsidRPr="00530991">
              <w:rPr>
                <w:rFonts w:cs="Arial"/>
              </w:rPr>
              <w:t>0</w:t>
            </w:r>
          </w:p>
        </w:tc>
      </w:tr>
      <w:tr w:rsidR="00A95ABA" w:rsidRPr="00530991" w14:paraId="6AD62047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7C443817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028BA39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Bromodichlorometan</w:t>
            </w:r>
          </w:p>
          <w:p w14:paraId="157CFDE4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Metodą Purge &amp; Trap GC MS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4DDDB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81,30</w:t>
            </w:r>
          </w:p>
        </w:tc>
        <w:tc>
          <w:tcPr>
            <w:tcW w:w="1701" w:type="dxa"/>
            <w:vAlign w:val="center"/>
          </w:tcPr>
          <w:p w14:paraId="5C600614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A95ABA" w:rsidRPr="00530991" w14:paraId="4E048C84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33A13D07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4BAF0B7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Chlor wolny</w:t>
            </w:r>
          </w:p>
          <w:p w14:paraId="15587B00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 xml:space="preserve">Metoda </w:t>
            </w:r>
            <w:r w:rsidRPr="00530991">
              <w:rPr>
                <w:rFonts w:cs="Arial"/>
                <w:color w:val="000000"/>
                <w:sz w:val="20"/>
                <w:szCs w:val="20"/>
              </w:rPr>
              <w:t>kolorymetryczna / 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37880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40,65</w:t>
            </w:r>
          </w:p>
        </w:tc>
        <w:tc>
          <w:tcPr>
            <w:tcW w:w="1701" w:type="dxa"/>
            <w:vAlign w:val="center"/>
          </w:tcPr>
          <w:p w14:paraId="2EE2CDF9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A95ABA" w:rsidRPr="00530991" w14:paraId="4CCC8BB7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F8F9399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21E20C8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Chlorki</w:t>
            </w:r>
          </w:p>
          <w:p w14:paraId="38DC8E72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miareczkowa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17393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60,98</w:t>
            </w:r>
          </w:p>
        </w:tc>
        <w:tc>
          <w:tcPr>
            <w:tcW w:w="1701" w:type="dxa"/>
            <w:vAlign w:val="center"/>
          </w:tcPr>
          <w:p w14:paraId="4FCB7ECE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</w:tr>
      <w:tr w:rsidR="00A95ABA" w:rsidRPr="00530991" w14:paraId="4FF293FC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5E18BC67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6009BD9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Chloroform</w:t>
            </w:r>
          </w:p>
          <w:p w14:paraId="1067CB45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GC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DDE38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81,30</w:t>
            </w:r>
          </w:p>
        </w:tc>
        <w:tc>
          <w:tcPr>
            <w:tcW w:w="1701" w:type="dxa"/>
            <w:vAlign w:val="center"/>
          </w:tcPr>
          <w:p w14:paraId="58730779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A95ABA" w:rsidRPr="00530991" w14:paraId="3E480D5A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2823FB06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0761CBCE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Chrom</w:t>
            </w:r>
          </w:p>
          <w:p w14:paraId="4DD46145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48030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89,43</w:t>
            </w:r>
          </w:p>
        </w:tc>
        <w:tc>
          <w:tcPr>
            <w:tcW w:w="1701" w:type="dxa"/>
            <w:vAlign w:val="center"/>
          </w:tcPr>
          <w:p w14:paraId="2CD68F66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</w:tr>
      <w:tr w:rsidR="00A95ABA" w:rsidRPr="00530991" w14:paraId="62AEFA34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D35129B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817A724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Cyjanki</w:t>
            </w:r>
          </w:p>
          <w:p w14:paraId="2E73DA09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04976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54,47</w:t>
            </w:r>
          </w:p>
        </w:tc>
        <w:tc>
          <w:tcPr>
            <w:tcW w:w="1701" w:type="dxa"/>
            <w:vAlign w:val="center"/>
          </w:tcPr>
          <w:p w14:paraId="2D8F0491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</w:tr>
      <w:tr w:rsidR="00A95ABA" w:rsidRPr="00530991" w14:paraId="5487600A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DC17A53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327EAF66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1,2-dichloroetan</w:t>
            </w:r>
          </w:p>
          <w:p w14:paraId="411BAF9A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Metodą Purge &amp; Trap GC MS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C6EBA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81,30</w:t>
            </w:r>
          </w:p>
        </w:tc>
        <w:tc>
          <w:tcPr>
            <w:tcW w:w="1701" w:type="dxa"/>
            <w:vAlign w:val="center"/>
          </w:tcPr>
          <w:p w14:paraId="69A0AFDB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A95ABA" w:rsidRPr="00530991" w14:paraId="65907DDA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87C46A8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02AF91DF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Fluorki</w:t>
            </w:r>
          </w:p>
          <w:p w14:paraId="247BCEA3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lastRenderedPageBreak/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306A7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lastRenderedPageBreak/>
              <w:t>60,98</w:t>
            </w:r>
          </w:p>
        </w:tc>
        <w:tc>
          <w:tcPr>
            <w:tcW w:w="1701" w:type="dxa"/>
            <w:vAlign w:val="center"/>
          </w:tcPr>
          <w:p w14:paraId="3B13116E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</w:tr>
      <w:tr w:rsidR="00A95ABA" w:rsidRPr="00530991" w14:paraId="07F08E51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73390CAD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EA84C0B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Glin</w:t>
            </w:r>
          </w:p>
          <w:p w14:paraId="497A444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AECA6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40,65</w:t>
            </w:r>
          </w:p>
        </w:tc>
        <w:tc>
          <w:tcPr>
            <w:tcW w:w="1701" w:type="dxa"/>
            <w:vAlign w:val="center"/>
          </w:tcPr>
          <w:p w14:paraId="3C75A2BA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A95ABA" w:rsidRPr="00530991" w14:paraId="7A2392DD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32907D9D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C2FAEBF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Glin</w:t>
            </w:r>
          </w:p>
          <w:p w14:paraId="7C4FD6D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2B155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0289C3A7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6532CEB1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41C62724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9D86E69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Jon amonu</w:t>
            </w:r>
          </w:p>
          <w:p w14:paraId="2F10A649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806D4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44,72</w:t>
            </w:r>
          </w:p>
        </w:tc>
        <w:tc>
          <w:tcPr>
            <w:tcW w:w="1701" w:type="dxa"/>
            <w:vAlign w:val="center"/>
          </w:tcPr>
          <w:p w14:paraId="10BAB15C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</w:tr>
      <w:tr w:rsidR="00A95ABA" w:rsidRPr="00530991" w14:paraId="4381B518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93045F3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BF85975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Kadm</w:t>
            </w:r>
          </w:p>
          <w:p w14:paraId="018CEA13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C8517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138A80F3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155CA49A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20D2E80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EBDBF51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Magnez</w:t>
            </w:r>
          </w:p>
          <w:p w14:paraId="40613F99" w14:textId="77777777" w:rsidR="00A95ABA" w:rsidRPr="00530991" w:rsidRDefault="00A95ABA" w:rsidP="008A2B68">
            <w:pPr>
              <w:rPr>
                <w:rFonts w:cs="Arial"/>
                <w:color w:val="000000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19AC2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44,72</w:t>
            </w:r>
          </w:p>
        </w:tc>
        <w:tc>
          <w:tcPr>
            <w:tcW w:w="1701" w:type="dxa"/>
            <w:vAlign w:val="center"/>
          </w:tcPr>
          <w:p w14:paraId="1D2AFDF0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</w:tr>
      <w:tr w:rsidR="00A95ABA" w:rsidRPr="00530991" w14:paraId="517B36C1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E235534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4C887AA4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Mangan</w:t>
            </w:r>
          </w:p>
          <w:p w14:paraId="2AD5BBBF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063E1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1254923F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453780D4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7EF068F8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7F7F0A5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Mangan</w:t>
            </w:r>
          </w:p>
          <w:p w14:paraId="2DD7E234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DACD2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7DABDC83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58918675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7D562CF0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E06F0EA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Mętność</w:t>
            </w:r>
          </w:p>
          <w:p w14:paraId="1B55396C" w14:textId="77777777" w:rsidR="00A95ABA" w:rsidRPr="00530991" w:rsidRDefault="00A95ABA" w:rsidP="008A2B68">
            <w:pPr>
              <w:spacing w:line="240" w:lineRule="atLeast"/>
              <w:ind w:left="-10" w:right="-108" w:firstLine="10"/>
              <w:textAlignment w:val="top"/>
              <w:rPr>
                <w:rFonts w:cs="Arial"/>
                <w:color w:val="000000"/>
                <w:sz w:val="20"/>
                <w:szCs w:val="20"/>
              </w:rPr>
            </w:pPr>
            <w:r w:rsidRPr="00530991">
              <w:rPr>
                <w:rFonts w:cs="Arial"/>
                <w:color w:val="000000"/>
                <w:sz w:val="20"/>
                <w:szCs w:val="20"/>
              </w:rPr>
              <w:t>Metoda nefelometryczna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893D1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27,64</w:t>
            </w:r>
          </w:p>
        </w:tc>
        <w:tc>
          <w:tcPr>
            <w:tcW w:w="1701" w:type="dxa"/>
            <w:vAlign w:val="center"/>
          </w:tcPr>
          <w:p w14:paraId="259B7984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</w:tr>
      <w:tr w:rsidR="00A95ABA" w:rsidRPr="00530991" w14:paraId="44E7E42E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1E0179C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CF6A518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Miedź</w:t>
            </w:r>
          </w:p>
          <w:p w14:paraId="4D28795D" w14:textId="77777777" w:rsidR="00A95ABA" w:rsidRPr="00530991" w:rsidRDefault="00A95ABA" w:rsidP="008A2B68">
            <w:pPr>
              <w:rPr>
                <w:rFonts w:cs="Arial"/>
                <w:color w:val="000000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4B124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44,72</w:t>
            </w:r>
          </w:p>
        </w:tc>
        <w:tc>
          <w:tcPr>
            <w:tcW w:w="1701" w:type="dxa"/>
            <w:vAlign w:val="center"/>
          </w:tcPr>
          <w:p w14:paraId="28CC6914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</w:tr>
      <w:tr w:rsidR="00A95ABA" w:rsidRPr="00530991" w14:paraId="12EC1371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F29903B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488EE0E7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</w:rPr>
            </w:pPr>
            <w:r w:rsidRPr="00530991">
              <w:rPr>
                <w:rFonts w:eastAsia="ArialMT" w:cs="Arial"/>
              </w:rPr>
              <w:t>Miedź</w:t>
            </w:r>
          </w:p>
          <w:p w14:paraId="2C56E3F9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48A12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3DE19A5F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026A0FE6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5B2A33B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312CC55B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Nikiel</w:t>
            </w:r>
          </w:p>
          <w:p w14:paraId="1D9C135F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FD8CA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1A4C767B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35252AF0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39F09B69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5E86CF1B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Ołów</w:t>
            </w:r>
          </w:p>
          <w:p w14:paraId="74C425FB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212F5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18CE15C0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10F71A5B" w14:textId="77777777" w:rsidTr="008A2B68">
        <w:trPr>
          <w:trHeight w:val="164"/>
        </w:trPr>
        <w:tc>
          <w:tcPr>
            <w:tcW w:w="654" w:type="dxa"/>
            <w:vAlign w:val="center"/>
          </w:tcPr>
          <w:p w14:paraId="6DECF7E6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36EF3408" w14:textId="77777777" w:rsidR="00A95ABA" w:rsidRPr="00530991" w:rsidRDefault="00A95ABA" w:rsidP="008A2B68">
            <w:pPr>
              <w:spacing w:line="240" w:lineRule="atLeast"/>
              <w:ind w:left="-10" w:right="-108" w:firstLine="10"/>
              <w:textAlignment w:val="top"/>
              <w:rPr>
                <w:rFonts w:cs="Arial"/>
                <w:color w:val="000000"/>
              </w:rPr>
            </w:pPr>
            <w:r w:rsidRPr="00530991">
              <w:rPr>
                <w:rFonts w:cs="Arial"/>
                <w:color w:val="000000"/>
              </w:rPr>
              <w:t xml:space="preserve">OWO </w:t>
            </w:r>
          </w:p>
          <w:p w14:paraId="11ABEBF4" w14:textId="77777777" w:rsidR="00A95ABA" w:rsidRPr="00530991" w:rsidRDefault="00A95ABA" w:rsidP="008A2B68">
            <w:pPr>
              <w:spacing w:line="240" w:lineRule="atLeast"/>
              <w:ind w:left="-10" w:right="-108" w:firstLine="10"/>
              <w:textAlignment w:val="top"/>
              <w:rPr>
                <w:rFonts w:cs="Arial"/>
                <w:color w:val="000000"/>
              </w:rPr>
            </w:pPr>
            <w:r w:rsidRPr="00530991">
              <w:rPr>
                <w:rFonts w:cs="Arial"/>
                <w:color w:val="000000"/>
                <w:sz w:val="20"/>
                <w:szCs w:val="20"/>
              </w:rPr>
              <w:t>Metoda spektrofotometrii w podczerwieni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7A957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81CD5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641ECBEA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72BADC03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05975FD2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Ozon</w:t>
            </w:r>
          </w:p>
          <w:p w14:paraId="1B43B12A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062BD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36,59</w:t>
            </w:r>
          </w:p>
        </w:tc>
        <w:tc>
          <w:tcPr>
            <w:tcW w:w="1701" w:type="dxa"/>
            <w:vAlign w:val="center"/>
          </w:tcPr>
          <w:p w14:paraId="3708B544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A95ABA" w:rsidRPr="00530991" w14:paraId="62D49997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C81C486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95D0D76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Potas</w:t>
            </w:r>
          </w:p>
          <w:p w14:paraId="31DA5E54" w14:textId="77777777" w:rsidR="00A95ABA" w:rsidRPr="00530991" w:rsidRDefault="00A95ABA" w:rsidP="008A2B68">
            <w:pPr>
              <w:rPr>
                <w:rFonts w:cs="Arial"/>
                <w:color w:val="000000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19D07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44,72</w:t>
            </w:r>
          </w:p>
        </w:tc>
        <w:tc>
          <w:tcPr>
            <w:tcW w:w="1701" w:type="dxa"/>
            <w:vAlign w:val="center"/>
          </w:tcPr>
          <w:p w14:paraId="38D1C739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</w:tr>
      <w:tr w:rsidR="00A95ABA" w:rsidRPr="00530991" w14:paraId="747C698D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115256D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3498BD4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Przewodność</w:t>
            </w:r>
          </w:p>
          <w:p w14:paraId="67863DEC" w14:textId="77777777" w:rsidR="00A95ABA" w:rsidRPr="00530991" w:rsidRDefault="00A95ABA" w:rsidP="008A2B68">
            <w:pPr>
              <w:spacing w:line="240" w:lineRule="atLeast"/>
              <w:ind w:left="-10" w:firstLine="10"/>
              <w:textAlignment w:val="top"/>
              <w:rPr>
                <w:rFonts w:cs="Arial"/>
                <w:color w:val="000000"/>
                <w:sz w:val="20"/>
                <w:szCs w:val="20"/>
              </w:rPr>
            </w:pPr>
            <w:r w:rsidRPr="00530991">
              <w:rPr>
                <w:rFonts w:cs="Arial"/>
                <w:color w:val="000000"/>
                <w:sz w:val="20"/>
                <w:szCs w:val="20"/>
              </w:rPr>
              <w:t>Metoda konduktometryczna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274F5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27,64</w:t>
            </w:r>
          </w:p>
        </w:tc>
        <w:tc>
          <w:tcPr>
            <w:tcW w:w="1701" w:type="dxa"/>
            <w:vAlign w:val="center"/>
          </w:tcPr>
          <w:p w14:paraId="0D4D95E7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</w:tr>
      <w:tr w:rsidR="00A95ABA" w:rsidRPr="00530991" w14:paraId="57D4B1E2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3EA2D9F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9E52014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Selen</w:t>
            </w:r>
          </w:p>
          <w:p w14:paraId="560C67A5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1109D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89,43</w:t>
            </w:r>
          </w:p>
        </w:tc>
        <w:tc>
          <w:tcPr>
            <w:tcW w:w="1701" w:type="dxa"/>
            <w:vAlign w:val="center"/>
          </w:tcPr>
          <w:p w14:paraId="1F17318D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</w:tr>
      <w:tr w:rsidR="00A95ABA" w:rsidRPr="00530991" w14:paraId="02796418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5B905C5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61F01C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Siarczany</w:t>
            </w:r>
          </w:p>
          <w:p w14:paraId="1E94E7E5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0E89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60,98</w:t>
            </w:r>
          </w:p>
        </w:tc>
        <w:tc>
          <w:tcPr>
            <w:tcW w:w="1701" w:type="dxa"/>
            <w:vAlign w:val="center"/>
          </w:tcPr>
          <w:p w14:paraId="44E78F83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</w:tr>
      <w:tr w:rsidR="00A95ABA" w:rsidRPr="00530991" w14:paraId="65799BE1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601957C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05D06256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Smak</w:t>
            </w:r>
          </w:p>
          <w:p w14:paraId="26592EC3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color w:val="000000"/>
                <w:sz w:val="20"/>
                <w:szCs w:val="20"/>
              </w:rPr>
              <w:t>Metoda organoleptyczna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3BBE5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22,76</w:t>
            </w:r>
          </w:p>
        </w:tc>
        <w:tc>
          <w:tcPr>
            <w:tcW w:w="1701" w:type="dxa"/>
            <w:vAlign w:val="center"/>
          </w:tcPr>
          <w:p w14:paraId="7B2C16F5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</w:tr>
      <w:tr w:rsidR="00A95ABA" w:rsidRPr="00530991" w14:paraId="0DC0C32A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55DEFB7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FC2054F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Sód</w:t>
            </w:r>
          </w:p>
          <w:p w14:paraId="5152B2FD" w14:textId="77777777" w:rsidR="00A95ABA" w:rsidRPr="00530991" w:rsidRDefault="00A95ABA" w:rsidP="008A2B68">
            <w:pPr>
              <w:rPr>
                <w:rFonts w:cs="Arial"/>
                <w:color w:val="000000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98786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44,72</w:t>
            </w:r>
          </w:p>
        </w:tc>
        <w:tc>
          <w:tcPr>
            <w:tcW w:w="1701" w:type="dxa"/>
            <w:vAlign w:val="center"/>
          </w:tcPr>
          <w:p w14:paraId="3EC103EF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</w:tr>
      <w:tr w:rsidR="00A95ABA" w:rsidRPr="00530991" w14:paraId="53F114EF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370BE5D8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5E7D632A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Srebro</w:t>
            </w:r>
          </w:p>
          <w:p w14:paraId="0B5217FB" w14:textId="77777777" w:rsidR="00A95ABA" w:rsidRPr="00530991" w:rsidRDefault="00A95ABA" w:rsidP="008A2B68">
            <w:pPr>
              <w:autoSpaceDE w:val="0"/>
              <w:autoSpaceDN w:val="0"/>
              <w:adjustRightInd w:val="0"/>
              <w:rPr>
                <w:rFonts w:eastAsia="ArialMT" w:cs="Arial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EA3DD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1A915185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1A7EF6BD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2BD08D0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0907F44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 xml:space="preserve">Stężenie jonów wodoru (pH) </w:t>
            </w:r>
          </w:p>
          <w:p w14:paraId="1133CE32" w14:textId="77777777" w:rsidR="00A95ABA" w:rsidRPr="00530991" w:rsidRDefault="00A95ABA" w:rsidP="008A2B68">
            <w:pPr>
              <w:spacing w:line="240" w:lineRule="atLeast"/>
              <w:ind w:left="-10" w:firstLine="10"/>
              <w:textAlignment w:val="top"/>
              <w:rPr>
                <w:rFonts w:cs="Arial"/>
                <w:color w:val="000000"/>
                <w:sz w:val="20"/>
                <w:szCs w:val="20"/>
              </w:rPr>
            </w:pPr>
            <w:r w:rsidRPr="00530991">
              <w:rPr>
                <w:rFonts w:cs="Arial"/>
                <w:color w:val="000000"/>
                <w:sz w:val="20"/>
                <w:szCs w:val="20"/>
              </w:rPr>
              <w:t>Metoda elektrometryczna</w:t>
            </w:r>
            <w:r w:rsidRPr="00530991">
              <w:rPr>
                <w:rFonts w:cs="Arial"/>
              </w:rPr>
              <w:t xml:space="preserve">    </w:t>
            </w:r>
            <w:r w:rsidRPr="00530991">
              <w:rPr>
                <w:rFonts w:cs="Arial"/>
                <w:color w:val="0000FF"/>
              </w:rPr>
              <w:t xml:space="preserve">       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A0BB1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27,64</w:t>
            </w:r>
          </w:p>
        </w:tc>
        <w:tc>
          <w:tcPr>
            <w:tcW w:w="1701" w:type="dxa"/>
            <w:vAlign w:val="center"/>
          </w:tcPr>
          <w:p w14:paraId="641F2944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</w:tr>
      <w:tr w:rsidR="00A95ABA" w:rsidRPr="00530991" w14:paraId="43D86BA6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3CC6CC1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474F584" w14:textId="77777777" w:rsidR="00A95ABA" w:rsidRPr="00530991" w:rsidRDefault="00A95ABA" w:rsidP="008A2B68">
            <w:pPr>
              <w:rPr>
                <w:rFonts w:cs="Arial"/>
                <w:bCs/>
              </w:rPr>
            </w:pPr>
            <w:r w:rsidRPr="00530991">
              <w:rPr>
                <w:rFonts w:cs="Arial"/>
                <w:bCs/>
              </w:rPr>
              <w:t>Trichlorometan (chloroform)</w:t>
            </w:r>
          </w:p>
          <w:p w14:paraId="35FB94C8" w14:textId="77777777" w:rsidR="00A95ABA" w:rsidRPr="00530991" w:rsidRDefault="00A95ABA" w:rsidP="008A2B68">
            <w:pPr>
              <w:rPr>
                <w:rFonts w:cs="Arial"/>
                <w:b/>
                <w:bCs/>
                <w:color w:val="0000FF"/>
                <w:sz w:val="20"/>
                <w:szCs w:val="20"/>
                <w:vertAlign w:val="superscript"/>
              </w:rPr>
            </w:pPr>
            <w:r w:rsidRPr="00530991">
              <w:rPr>
                <w:rFonts w:cs="Arial"/>
                <w:sz w:val="20"/>
                <w:szCs w:val="20"/>
              </w:rPr>
              <w:t>Metodą Purge &amp; Trap GC MS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78F9B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81,30</w:t>
            </w:r>
          </w:p>
        </w:tc>
        <w:tc>
          <w:tcPr>
            <w:tcW w:w="1701" w:type="dxa"/>
            <w:vAlign w:val="center"/>
          </w:tcPr>
          <w:p w14:paraId="5E9CE3B4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A95ABA" w:rsidRPr="00530991" w14:paraId="679CD0AD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60A6916D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125DF6E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Trihalometany – ogółem (∑ THM)</w:t>
            </w:r>
          </w:p>
          <w:p w14:paraId="54F9812F" w14:textId="77777777" w:rsidR="00A95ABA" w:rsidRPr="00530991" w:rsidRDefault="00A95ABA" w:rsidP="008A2B68">
            <w:pPr>
              <w:rPr>
                <w:rFonts w:cs="Arial"/>
                <w:b/>
                <w:bCs/>
                <w:color w:val="0000FF"/>
                <w:sz w:val="20"/>
                <w:szCs w:val="20"/>
                <w:vertAlign w:val="superscript"/>
              </w:rPr>
            </w:pPr>
            <w:r w:rsidRPr="00530991">
              <w:rPr>
                <w:rFonts w:cs="Arial"/>
                <w:sz w:val="20"/>
                <w:szCs w:val="20"/>
              </w:rPr>
              <w:t>Metodą Purge &amp; Trap GC MS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DDC97" w14:textId="77777777" w:rsidR="00A95ABA" w:rsidRPr="00505954" w:rsidRDefault="00A95ABA" w:rsidP="008A2B6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175,61</w:t>
            </w:r>
          </w:p>
        </w:tc>
        <w:tc>
          <w:tcPr>
            <w:tcW w:w="1701" w:type="dxa"/>
            <w:vAlign w:val="center"/>
          </w:tcPr>
          <w:p w14:paraId="146451A5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216</w:t>
            </w:r>
          </w:p>
        </w:tc>
      </w:tr>
      <w:tr w:rsidR="00A95ABA" w:rsidRPr="00530991" w14:paraId="48A70A82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5FE745D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0DC2BC66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∑ trichloroetenu i tetrachloroetenu z obliczeń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259C5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89,43</w:t>
            </w:r>
          </w:p>
        </w:tc>
        <w:tc>
          <w:tcPr>
            <w:tcW w:w="1701" w:type="dxa"/>
            <w:vAlign w:val="center"/>
          </w:tcPr>
          <w:p w14:paraId="74FA7D55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</w:tr>
      <w:tr w:rsidR="00A95ABA" w:rsidRPr="00530991" w14:paraId="7CCDD3BB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4B4B0BE5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191434E6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Twardość</w:t>
            </w:r>
          </w:p>
          <w:p w14:paraId="373E13D4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miareczkowa</w:t>
            </w:r>
            <w:r w:rsidRPr="00530991">
              <w:rPr>
                <w:rFonts w:cs="Arial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B6F4D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36,59</w:t>
            </w:r>
          </w:p>
        </w:tc>
        <w:tc>
          <w:tcPr>
            <w:tcW w:w="1701" w:type="dxa"/>
            <w:vAlign w:val="center"/>
          </w:tcPr>
          <w:p w14:paraId="7739BB28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A95ABA" w:rsidRPr="00530991" w14:paraId="22D9FB58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7F40A3D7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DDA797F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Utlenialność z KMnO</w:t>
            </w:r>
            <w:r w:rsidRPr="00530991">
              <w:rPr>
                <w:rFonts w:cs="Arial"/>
                <w:vertAlign w:val="subscript"/>
              </w:rPr>
              <w:t>4</w:t>
            </w:r>
            <w:r w:rsidRPr="00530991">
              <w:rPr>
                <w:rFonts w:cs="Arial"/>
              </w:rPr>
              <w:t xml:space="preserve"> </w:t>
            </w:r>
          </w:p>
          <w:p w14:paraId="7173E9DB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miareczkowa</w:t>
            </w:r>
            <w:r w:rsidRPr="00530991">
              <w:rPr>
                <w:rFonts w:cs="Arial"/>
              </w:rPr>
              <w:t xml:space="preserve">               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F65FB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63,41</w:t>
            </w:r>
          </w:p>
        </w:tc>
        <w:tc>
          <w:tcPr>
            <w:tcW w:w="1701" w:type="dxa"/>
            <w:vAlign w:val="center"/>
          </w:tcPr>
          <w:p w14:paraId="4358058E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</w:tr>
      <w:tr w:rsidR="00A95ABA" w:rsidRPr="00530991" w14:paraId="2D5A9746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F8C21E2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5DFC9671" w14:textId="77777777" w:rsidR="00A95ABA" w:rsidRPr="00530991" w:rsidRDefault="00A95ABA" w:rsidP="008A2B68">
            <w:pPr>
              <w:spacing w:line="240" w:lineRule="atLeast"/>
              <w:jc w:val="both"/>
              <w:textAlignment w:val="top"/>
              <w:rPr>
                <w:rFonts w:cs="Arial"/>
              </w:rPr>
            </w:pPr>
            <w:r w:rsidRPr="00530991">
              <w:rPr>
                <w:rFonts w:cs="Arial"/>
              </w:rPr>
              <w:t>Wapń</w:t>
            </w:r>
          </w:p>
          <w:p w14:paraId="3E2467DC" w14:textId="77777777" w:rsidR="00A95ABA" w:rsidRPr="00530991" w:rsidRDefault="00A95ABA" w:rsidP="008A2B68">
            <w:pPr>
              <w:rPr>
                <w:rFonts w:cs="Arial"/>
                <w:color w:val="000000"/>
                <w:sz w:val="20"/>
                <w:szCs w:val="20"/>
              </w:rPr>
            </w:pPr>
            <w:r w:rsidRPr="00530991">
              <w:rPr>
                <w:rFonts w:eastAsia="ArialMT" w:cs="Arial"/>
                <w:sz w:val="20"/>
                <w:szCs w:val="20"/>
              </w:rPr>
              <w:t>Metoda 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13199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44,72</w:t>
            </w:r>
          </w:p>
        </w:tc>
        <w:tc>
          <w:tcPr>
            <w:tcW w:w="1701" w:type="dxa"/>
            <w:vAlign w:val="center"/>
          </w:tcPr>
          <w:p w14:paraId="49C889C8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</w:tr>
      <w:tr w:rsidR="00A95ABA" w:rsidRPr="00530991" w14:paraId="2C7FC330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76A1533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0BBC04E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Zapach</w:t>
            </w:r>
          </w:p>
          <w:p w14:paraId="47157879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color w:val="000000"/>
                <w:sz w:val="20"/>
                <w:szCs w:val="20"/>
              </w:rPr>
              <w:t>Metoda organoleptyczna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B9047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22,76</w:t>
            </w:r>
          </w:p>
        </w:tc>
        <w:tc>
          <w:tcPr>
            <w:tcW w:w="1701" w:type="dxa"/>
            <w:vAlign w:val="center"/>
          </w:tcPr>
          <w:p w14:paraId="3F9AB0DC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</w:tr>
      <w:tr w:rsidR="00A95ABA" w:rsidRPr="00C3696C" w14:paraId="0294A73A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3C6FC50E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6E781E7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Żelazo</w:t>
            </w:r>
          </w:p>
          <w:p w14:paraId="1A6F5044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6EFE9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40,65</w:t>
            </w:r>
          </w:p>
        </w:tc>
        <w:tc>
          <w:tcPr>
            <w:tcW w:w="1701" w:type="dxa"/>
            <w:vAlign w:val="center"/>
          </w:tcPr>
          <w:p w14:paraId="770E81C0" w14:textId="77777777" w:rsidR="00A95ABA" w:rsidRPr="00C3696C" w:rsidRDefault="00A95ABA" w:rsidP="008A2B68">
            <w:pPr>
              <w:jc w:val="center"/>
              <w:rPr>
                <w:rFonts w:cs="Arial"/>
              </w:rPr>
            </w:pPr>
            <w:r w:rsidRPr="00C3696C">
              <w:rPr>
                <w:rFonts w:cs="Arial"/>
              </w:rPr>
              <w:t>50</w:t>
            </w:r>
          </w:p>
        </w:tc>
      </w:tr>
      <w:tr w:rsidR="00A95ABA" w:rsidRPr="00C3696C" w14:paraId="25A70900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BE014F2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E903638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Żelazo</w:t>
            </w:r>
          </w:p>
          <w:p w14:paraId="7D7CFCE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GFAAS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FF03B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40,65</w:t>
            </w:r>
          </w:p>
        </w:tc>
        <w:tc>
          <w:tcPr>
            <w:tcW w:w="1701" w:type="dxa"/>
            <w:vAlign w:val="center"/>
          </w:tcPr>
          <w:p w14:paraId="7BAFE311" w14:textId="77777777" w:rsidR="00A95ABA" w:rsidRPr="00C3696C" w:rsidRDefault="00A95ABA" w:rsidP="008A2B68">
            <w:pPr>
              <w:jc w:val="center"/>
              <w:rPr>
                <w:rFonts w:cs="Arial"/>
              </w:rPr>
            </w:pPr>
            <w:r w:rsidRPr="00C3696C">
              <w:rPr>
                <w:rFonts w:cs="Arial"/>
              </w:rPr>
              <w:t>50</w:t>
            </w:r>
          </w:p>
        </w:tc>
      </w:tr>
      <w:tr w:rsidR="00A95ABA" w:rsidRPr="00C3696C" w14:paraId="276D6802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1411085D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6C7A9693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Żelazo</w:t>
            </w:r>
          </w:p>
          <w:p w14:paraId="35EF677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FAAS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1D10B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40,65</w:t>
            </w:r>
          </w:p>
        </w:tc>
        <w:tc>
          <w:tcPr>
            <w:tcW w:w="1701" w:type="dxa"/>
            <w:vAlign w:val="center"/>
          </w:tcPr>
          <w:p w14:paraId="0F9D7A67" w14:textId="77777777" w:rsidR="00A95ABA" w:rsidRPr="00C3696C" w:rsidRDefault="00A95ABA" w:rsidP="008A2B68">
            <w:pPr>
              <w:jc w:val="center"/>
              <w:rPr>
                <w:rFonts w:cs="Arial"/>
              </w:rPr>
            </w:pPr>
            <w:r w:rsidRPr="00C3696C">
              <w:rPr>
                <w:rFonts w:cs="Arial"/>
              </w:rPr>
              <w:t>50</w:t>
            </w:r>
          </w:p>
        </w:tc>
      </w:tr>
      <w:tr w:rsidR="00A95ABA" w:rsidRPr="00530991" w14:paraId="798847FC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2B3BDD1C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329E407B" w14:textId="77777777" w:rsidR="00A95ABA" w:rsidRPr="00530991" w:rsidRDefault="00A95ABA" w:rsidP="008A2B68">
            <w:pPr>
              <w:rPr>
                <w:rFonts w:cs="Arial"/>
                <w:vertAlign w:val="subscript"/>
              </w:rPr>
            </w:pPr>
            <w:r w:rsidRPr="00530991">
              <w:rPr>
                <w:rFonts w:cs="Arial"/>
              </w:rPr>
              <w:t>Agresywny CO</w:t>
            </w:r>
            <w:r w:rsidRPr="00530991">
              <w:rPr>
                <w:rFonts w:cs="Arial"/>
                <w:vertAlign w:val="subscript"/>
              </w:rPr>
              <w:t>2</w:t>
            </w:r>
          </w:p>
          <w:p w14:paraId="7C1C8932" w14:textId="77777777" w:rsidR="00A95ABA" w:rsidRPr="00530991" w:rsidRDefault="00A95ABA" w:rsidP="008A2B68">
            <w:pPr>
              <w:rPr>
                <w:rFonts w:cs="Arial"/>
                <w:vertAlign w:val="subscript"/>
              </w:rPr>
            </w:pPr>
            <w:r w:rsidRPr="00530991">
              <w:rPr>
                <w:rFonts w:cs="Arial"/>
                <w:sz w:val="20"/>
                <w:szCs w:val="20"/>
              </w:rPr>
              <w:t>Metoda miareczkowa</w:t>
            </w:r>
            <w:r w:rsidRPr="00530991">
              <w:rPr>
                <w:rFonts w:cs="Arial"/>
              </w:rPr>
              <w:t xml:space="preserve">               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82D2F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40,65</w:t>
            </w:r>
          </w:p>
        </w:tc>
        <w:tc>
          <w:tcPr>
            <w:tcW w:w="1701" w:type="dxa"/>
            <w:vAlign w:val="center"/>
          </w:tcPr>
          <w:p w14:paraId="337A652D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A95ABA" w:rsidRPr="00530991" w14:paraId="6ACB2A66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7C3E8A2D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0647D577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ChZT</w:t>
            </w:r>
          </w:p>
          <w:p w14:paraId="0CD4E61D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spektrofotometryczna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C9CA2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58,54</w:t>
            </w:r>
          </w:p>
        </w:tc>
        <w:tc>
          <w:tcPr>
            <w:tcW w:w="1701" w:type="dxa"/>
            <w:vAlign w:val="center"/>
          </w:tcPr>
          <w:p w14:paraId="5361D23C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</w:tr>
      <w:tr w:rsidR="00A95ABA" w:rsidRPr="00530991" w14:paraId="41F0B13D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0F268CC2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54F2B223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Nasycenie tlenem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8C360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32,52</w:t>
            </w:r>
          </w:p>
        </w:tc>
        <w:tc>
          <w:tcPr>
            <w:tcW w:w="1701" w:type="dxa"/>
            <w:vAlign w:val="center"/>
          </w:tcPr>
          <w:p w14:paraId="4E5C31D6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A95ABA" w:rsidRPr="00530991" w14:paraId="43E4A61D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49CC4A79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3D51F194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Tlen rozpuszczony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D8AA5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32,52</w:t>
            </w:r>
          </w:p>
        </w:tc>
        <w:tc>
          <w:tcPr>
            <w:tcW w:w="1701" w:type="dxa"/>
            <w:vAlign w:val="center"/>
          </w:tcPr>
          <w:p w14:paraId="1BAC812F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A95ABA" w:rsidRPr="00530991" w14:paraId="01673C39" w14:textId="77777777" w:rsidTr="008A2B68">
        <w:trPr>
          <w:trHeight w:val="397"/>
        </w:trPr>
        <w:tc>
          <w:tcPr>
            <w:tcW w:w="654" w:type="dxa"/>
            <w:vAlign w:val="center"/>
          </w:tcPr>
          <w:p w14:paraId="35C58FA9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77251A29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Zasadowość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999F1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36,59</w:t>
            </w:r>
          </w:p>
        </w:tc>
        <w:tc>
          <w:tcPr>
            <w:tcW w:w="1701" w:type="dxa"/>
            <w:vAlign w:val="center"/>
          </w:tcPr>
          <w:p w14:paraId="1F43A6EB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A95ABA" w:rsidRPr="00530991" w14:paraId="4062EB9D" w14:textId="77777777" w:rsidTr="008A2B68">
        <w:trPr>
          <w:trHeight w:val="524"/>
        </w:trPr>
        <w:tc>
          <w:tcPr>
            <w:tcW w:w="654" w:type="dxa"/>
            <w:vAlign w:val="center"/>
          </w:tcPr>
          <w:p w14:paraId="707E08AE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E200156" w14:textId="77777777" w:rsidR="00A95ABA" w:rsidRPr="00A95ABA" w:rsidRDefault="00A95ABA" w:rsidP="008A2B68">
            <w:pPr>
              <w:pStyle w:val="Nagwek1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A95ABA">
              <w:rPr>
                <w:b w:val="0"/>
                <w:bCs w:val="0"/>
                <w:color w:val="auto"/>
                <w:sz w:val="22"/>
                <w:szCs w:val="22"/>
              </w:rPr>
              <w:t>Bakterie grupy coli</w:t>
            </w:r>
          </w:p>
          <w:p w14:paraId="1CE00481" w14:textId="77777777" w:rsidR="00A95ABA" w:rsidRPr="00A95ABA" w:rsidRDefault="00A95ABA" w:rsidP="008A2B68">
            <w:pPr>
              <w:rPr>
                <w:rFonts w:cs="Arial"/>
                <w:szCs w:val="22"/>
              </w:rPr>
            </w:pPr>
            <w:r w:rsidRPr="00A95ABA">
              <w:rPr>
                <w:rFonts w:cs="Arial"/>
                <w:szCs w:val="22"/>
              </w:rPr>
              <w:t>Metoda enzymatyczna Colilert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98E8C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69,11</w:t>
            </w:r>
          </w:p>
        </w:tc>
        <w:tc>
          <w:tcPr>
            <w:tcW w:w="1701" w:type="dxa"/>
            <w:vAlign w:val="center"/>
          </w:tcPr>
          <w:p w14:paraId="447E67DA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8</w:t>
            </w:r>
            <w:r>
              <w:rPr>
                <w:rFonts w:cs="Arial"/>
              </w:rPr>
              <w:t>5</w:t>
            </w:r>
          </w:p>
        </w:tc>
      </w:tr>
      <w:tr w:rsidR="00A95ABA" w:rsidRPr="00530991" w14:paraId="5B688003" w14:textId="77777777" w:rsidTr="008A2B68">
        <w:trPr>
          <w:trHeight w:val="524"/>
        </w:trPr>
        <w:tc>
          <w:tcPr>
            <w:tcW w:w="654" w:type="dxa"/>
            <w:vAlign w:val="center"/>
          </w:tcPr>
          <w:p w14:paraId="2DF5C293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48364164" w14:textId="77777777" w:rsidR="00A95ABA" w:rsidRPr="00A95ABA" w:rsidRDefault="00A95ABA" w:rsidP="008A2B68">
            <w:pPr>
              <w:pStyle w:val="Nagwek1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A95ABA">
              <w:rPr>
                <w:b w:val="0"/>
                <w:bCs w:val="0"/>
                <w:color w:val="auto"/>
                <w:sz w:val="22"/>
                <w:szCs w:val="22"/>
              </w:rPr>
              <w:t>Bakterie grupy coli</w:t>
            </w:r>
          </w:p>
          <w:p w14:paraId="647777D0" w14:textId="77777777" w:rsidR="00A95ABA" w:rsidRPr="00A95ABA" w:rsidRDefault="00A95ABA" w:rsidP="008A2B68">
            <w:pPr>
              <w:rPr>
                <w:rFonts w:cs="Arial"/>
                <w:szCs w:val="22"/>
              </w:rPr>
            </w:pPr>
            <w:r w:rsidRPr="00A95ABA">
              <w:rPr>
                <w:rFonts w:cs="Arial"/>
                <w:szCs w:val="22"/>
              </w:rPr>
              <w:t>Metoda płytkowa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C4246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69,11</w:t>
            </w:r>
          </w:p>
        </w:tc>
        <w:tc>
          <w:tcPr>
            <w:tcW w:w="1701" w:type="dxa"/>
            <w:vAlign w:val="center"/>
          </w:tcPr>
          <w:p w14:paraId="60C75DDB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</w:tr>
      <w:tr w:rsidR="00A95ABA" w:rsidRPr="00530991" w14:paraId="3E2D5DE4" w14:textId="77777777" w:rsidTr="008A2B68">
        <w:trPr>
          <w:trHeight w:val="284"/>
        </w:trPr>
        <w:tc>
          <w:tcPr>
            <w:tcW w:w="654" w:type="dxa"/>
            <w:vAlign w:val="center"/>
          </w:tcPr>
          <w:p w14:paraId="5303CAAE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53835C03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Bakterie typu kałowego Escherichia coli</w:t>
            </w:r>
          </w:p>
          <w:p w14:paraId="716DC105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enzymatyczna Colilert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2C62B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24,39</w:t>
            </w:r>
          </w:p>
        </w:tc>
        <w:tc>
          <w:tcPr>
            <w:tcW w:w="1701" w:type="dxa"/>
            <w:vAlign w:val="center"/>
          </w:tcPr>
          <w:p w14:paraId="0BC92216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A95ABA" w:rsidRPr="00530991" w14:paraId="10128E15" w14:textId="77777777" w:rsidTr="008A2B68">
        <w:trPr>
          <w:trHeight w:val="284"/>
        </w:trPr>
        <w:tc>
          <w:tcPr>
            <w:tcW w:w="654" w:type="dxa"/>
            <w:vAlign w:val="center"/>
          </w:tcPr>
          <w:p w14:paraId="6D77BAA2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53FCBA5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Bakterie typu kałowego Escherichia coli</w:t>
            </w:r>
          </w:p>
          <w:p w14:paraId="1B7436E9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>Metoda płytkowa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B4470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24,39</w:t>
            </w:r>
          </w:p>
        </w:tc>
        <w:tc>
          <w:tcPr>
            <w:tcW w:w="1701" w:type="dxa"/>
            <w:vAlign w:val="center"/>
          </w:tcPr>
          <w:p w14:paraId="322D5494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 w:rsidRPr="00530991">
              <w:rPr>
                <w:rFonts w:cs="Arial"/>
              </w:rPr>
              <w:t>30</w:t>
            </w:r>
          </w:p>
        </w:tc>
      </w:tr>
      <w:tr w:rsidR="00A95ABA" w:rsidRPr="00530991" w14:paraId="38445F7B" w14:textId="77777777" w:rsidTr="008A2B68">
        <w:trPr>
          <w:trHeight w:val="284"/>
        </w:trPr>
        <w:tc>
          <w:tcPr>
            <w:tcW w:w="654" w:type="dxa"/>
            <w:vAlign w:val="center"/>
          </w:tcPr>
          <w:p w14:paraId="32E166B7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0C2E3EF8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>Clostridium perfringens (łącznie ze sporami)</w:t>
            </w:r>
          </w:p>
          <w:p w14:paraId="65326451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  <w:sz w:val="20"/>
                <w:szCs w:val="20"/>
              </w:rPr>
              <w:t xml:space="preserve">Metoda płytkowa 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F686B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73,17</w:t>
            </w:r>
          </w:p>
        </w:tc>
        <w:tc>
          <w:tcPr>
            <w:tcW w:w="1701" w:type="dxa"/>
            <w:vAlign w:val="center"/>
          </w:tcPr>
          <w:p w14:paraId="7095A769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A95ABA" w:rsidRPr="00530991" w14:paraId="71002587" w14:textId="77777777" w:rsidTr="008A2B68">
        <w:trPr>
          <w:trHeight w:val="284"/>
        </w:trPr>
        <w:tc>
          <w:tcPr>
            <w:tcW w:w="654" w:type="dxa"/>
            <w:vAlign w:val="center"/>
          </w:tcPr>
          <w:p w14:paraId="320FC0BC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2161B7FA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 xml:space="preserve">Enterokoki </w:t>
            </w:r>
          </w:p>
          <w:p w14:paraId="3CDBB6D4" w14:textId="77777777" w:rsidR="00A95ABA" w:rsidRPr="00530991" w:rsidRDefault="00A95ABA" w:rsidP="008A2B68">
            <w:pPr>
              <w:rPr>
                <w:rFonts w:cs="Arial"/>
                <w:sz w:val="20"/>
                <w:szCs w:val="20"/>
              </w:rPr>
            </w:pPr>
            <w:r w:rsidRPr="00530991">
              <w:rPr>
                <w:rFonts w:cs="Arial"/>
                <w:sz w:val="20"/>
                <w:szCs w:val="20"/>
              </w:rPr>
              <w:t>Metoda płytkowa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1C805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48,78</w:t>
            </w:r>
          </w:p>
        </w:tc>
        <w:tc>
          <w:tcPr>
            <w:tcW w:w="1701" w:type="dxa"/>
            <w:vAlign w:val="center"/>
          </w:tcPr>
          <w:p w14:paraId="63633BF6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A95ABA" w:rsidRPr="00530991" w14:paraId="1C50E98D" w14:textId="77777777" w:rsidTr="008A2B68">
        <w:trPr>
          <w:trHeight w:val="623"/>
        </w:trPr>
        <w:tc>
          <w:tcPr>
            <w:tcW w:w="654" w:type="dxa"/>
            <w:vAlign w:val="center"/>
          </w:tcPr>
          <w:p w14:paraId="2DACB217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5538F48C" w14:textId="77777777" w:rsidR="00A95ABA" w:rsidRPr="00530991" w:rsidRDefault="00A95ABA" w:rsidP="008A2B68">
            <w:pPr>
              <w:rPr>
                <w:rFonts w:cs="Arial"/>
              </w:rPr>
            </w:pPr>
            <w:r w:rsidRPr="00530991">
              <w:rPr>
                <w:rFonts w:cs="Arial"/>
              </w:rPr>
              <w:t xml:space="preserve">Enterokoki </w:t>
            </w:r>
          </w:p>
          <w:p w14:paraId="050A70AF" w14:textId="77777777" w:rsidR="00A95ABA" w:rsidRPr="00530991" w:rsidRDefault="00A95ABA" w:rsidP="008A2B68">
            <w:pPr>
              <w:rPr>
                <w:rFonts w:cs="Arial"/>
                <w:sz w:val="20"/>
                <w:szCs w:val="20"/>
              </w:rPr>
            </w:pPr>
            <w:r w:rsidRPr="00530991">
              <w:rPr>
                <w:rFonts w:cs="Arial"/>
                <w:sz w:val="20"/>
                <w:szCs w:val="20"/>
              </w:rPr>
              <w:t>Metoda enzymatyczna Enterolert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1AA89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81,30</w:t>
            </w:r>
          </w:p>
        </w:tc>
        <w:tc>
          <w:tcPr>
            <w:tcW w:w="1701" w:type="dxa"/>
            <w:vAlign w:val="center"/>
          </w:tcPr>
          <w:p w14:paraId="7B48361D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A95ABA" w:rsidRPr="00530991" w14:paraId="2E87D86D" w14:textId="77777777" w:rsidTr="008A2B68">
        <w:trPr>
          <w:trHeight w:val="653"/>
        </w:trPr>
        <w:tc>
          <w:tcPr>
            <w:tcW w:w="654" w:type="dxa"/>
            <w:vAlign w:val="center"/>
          </w:tcPr>
          <w:p w14:paraId="671C992B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4F2CE362" w14:textId="77777777" w:rsidR="00A95ABA" w:rsidRDefault="00A95ABA" w:rsidP="008A2B68">
            <w:pPr>
              <w:rPr>
                <w:rFonts w:cs="Arial"/>
                <w:bCs/>
              </w:rPr>
            </w:pPr>
            <w:r w:rsidRPr="00530991">
              <w:rPr>
                <w:rFonts w:cs="Arial"/>
                <w:bCs/>
              </w:rPr>
              <w:t xml:space="preserve">Ogólna liczba mikroorganizmów </w:t>
            </w:r>
          </w:p>
          <w:p w14:paraId="081BFB80" w14:textId="77777777" w:rsidR="00A95ABA" w:rsidRPr="00530991" w:rsidRDefault="00A95ABA" w:rsidP="008A2B68">
            <w:pPr>
              <w:rPr>
                <w:rFonts w:cs="Arial"/>
                <w:bCs/>
              </w:rPr>
            </w:pPr>
            <w:r w:rsidRPr="00530991">
              <w:rPr>
                <w:rFonts w:cs="Arial"/>
                <w:bCs/>
                <w:sz w:val="20"/>
                <w:szCs w:val="20"/>
              </w:rPr>
              <w:t xml:space="preserve">w (36 ± 2) ºC po 48 h, </w:t>
            </w:r>
            <w:r w:rsidRPr="00530991">
              <w:rPr>
                <w:rFonts w:cs="Arial"/>
                <w:sz w:val="20"/>
                <w:szCs w:val="20"/>
              </w:rPr>
              <w:t>Metoda płytkowa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C0942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48,78</w:t>
            </w:r>
          </w:p>
        </w:tc>
        <w:tc>
          <w:tcPr>
            <w:tcW w:w="1701" w:type="dxa"/>
            <w:vAlign w:val="center"/>
          </w:tcPr>
          <w:p w14:paraId="7B4C05CF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A95ABA" w:rsidRPr="00530991" w14:paraId="18CA724A" w14:textId="77777777" w:rsidTr="008A2B68">
        <w:trPr>
          <w:trHeight w:val="713"/>
        </w:trPr>
        <w:tc>
          <w:tcPr>
            <w:tcW w:w="654" w:type="dxa"/>
            <w:vAlign w:val="center"/>
          </w:tcPr>
          <w:p w14:paraId="2C869BC0" w14:textId="77777777" w:rsidR="00A95ABA" w:rsidRPr="00530991" w:rsidRDefault="00A95ABA" w:rsidP="008A2B68">
            <w:pPr>
              <w:numPr>
                <w:ilvl w:val="0"/>
                <w:numId w:val="13"/>
              </w:numPr>
              <w:jc w:val="center"/>
              <w:rPr>
                <w:rFonts w:cs="Arial"/>
              </w:rPr>
            </w:pPr>
          </w:p>
        </w:tc>
        <w:tc>
          <w:tcPr>
            <w:tcW w:w="4589" w:type="dxa"/>
            <w:vAlign w:val="center"/>
          </w:tcPr>
          <w:p w14:paraId="4311D989" w14:textId="77777777" w:rsidR="00A95ABA" w:rsidRDefault="00A95ABA" w:rsidP="008A2B68">
            <w:pPr>
              <w:rPr>
                <w:rFonts w:cs="Arial"/>
                <w:bCs/>
              </w:rPr>
            </w:pPr>
            <w:r w:rsidRPr="00530991">
              <w:rPr>
                <w:rFonts w:cs="Arial"/>
                <w:bCs/>
              </w:rPr>
              <w:t xml:space="preserve">Ogólna liczba mikroorganizmów </w:t>
            </w:r>
          </w:p>
          <w:p w14:paraId="1ED32CDF" w14:textId="77777777" w:rsidR="00A95ABA" w:rsidRPr="00530991" w:rsidRDefault="00A95ABA" w:rsidP="008A2B68">
            <w:pPr>
              <w:rPr>
                <w:rFonts w:cs="Arial"/>
                <w:bCs/>
              </w:rPr>
            </w:pPr>
            <w:r w:rsidRPr="00530991">
              <w:rPr>
                <w:rFonts w:cs="Arial"/>
                <w:bCs/>
                <w:sz w:val="20"/>
                <w:szCs w:val="20"/>
              </w:rPr>
              <w:t xml:space="preserve">w (22 ± 2) ºC po 72 h, </w:t>
            </w:r>
            <w:r w:rsidRPr="00530991">
              <w:rPr>
                <w:rFonts w:cs="Arial"/>
                <w:sz w:val="20"/>
                <w:szCs w:val="20"/>
              </w:rPr>
              <w:t>Metoda płytkowa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D2128" w14:textId="77777777" w:rsidR="00A95ABA" w:rsidRPr="00505954" w:rsidRDefault="00A95ABA" w:rsidP="008A2B68">
            <w:pPr>
              <w:jc w:val="center"/>
              <w:rPr>
                <w:rFonts w:cs="Arial"/>
              </w:rPr>
            </w:pPr>
            <w:r w:rsidRPr="00505954">
              <w:rPr>
                <w:rFonts w:cs="Arial"/>
              </w:rPr>
              <w:t>48,78</w:t>
            </w:r>
          </w:p>
        </w:tc>
        <w:tc>
          <w:tcPr>
            <w:tcW w:w="1701" w:type="dxa"/>
            <w:vAlign w:val="center"/>
          </w:tcPr>
          <w:p w14:paraId="439DD392" w14:textId="77777777" w:rsidR="00A95ABA" w:rsidRPr="00530991" w:rsidRDefault="00A95ABA" w:rsidP="008A2B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</w:tbl>
    <w:p w14:paraId="6C58B2A0" w14:textId="77777777" w:rsidR="00E2082E" w:rsidRPr="00595437" w:rsidRDefault="00E2082E" w:rsidP="00E2082E">
      <w:pPr>
        <w:jc w:val="center"/>
        <w:rPr>
          <w:rFonts w:cs="Arial"/>
        </w:rPr>
      </w:pPr>
    </w:p>
    <w:p w14:paraId="21C983D0" w14:textId="1BE9ED94" w:rsidR="008C0873" w:rsidRDefault="008C0873" w:rsidP="00EC401E"/>
    <w:p w14:paraId="784BF658" w14:textId="153674EC" w:rsidR="00A95ABA" w:rsidRDefault="00A95ABA" w:rsidP="00EC401E"/>
    <w:p w14:paraId="65304B63" w14:textId="08C90403" w:rsidR="00A95ABA" w:rsidRDefault="00A95ABA" w:rsidP="00EC401E"/>
    <w:p w14:paraId="22ABA1E9" w14:textId="2D6F31AD" w:rsidR="00A95ABA" w:rsidRDefault="00A95ABA" w:rsidP="00EC401E"/>
    <w:p w14:paraId="1DD17F02" w14:textId="09023C4F" w:rsidR="00A95ABA" w:rsidRDefault="00A95ABA" w:rsidP="00EC401E"/>
    <w:p w14:paraId="35D0483D" w14:textId="12702614" w:rsidR="00A95ABA" w:rsidRDefault="00A95ABA" w:rsidP="00EC401E"/>
    <w:p w14:paraId="73717F8A" w14:textId="77777777" w:rsidR="00A95ABA" w:rsidRDefault="00A95ABA" w:rsidP="00EC401E"/>
    <w:p w14:paraId="4AD27464" w14:textId="77777777" w:rsidR="00EC401E" w:rsidRDefault="00EC401E" w:rsidP="00EC401E"/>
    <w:p w14:paraId="06C7F227" w14:textId="77777777" w:rsidR="00F93A7D" w:rsidRPr="00DB603F" w:rsidRDefault="00D41D98" w:rsidP="00D41D98">
      <w:pPr>
        <w:jc w:val="right"/>
        <w:rPr>
          <w:rFonts w:cs="Arial"/>
          <w:szCs w:val="22"/>
        </w:rPr>
      </w:pPr>
      <w:r w:rsidRPr="00DB603F">
        <w:rPr>
          <w:rFonts w:cs="Arial"/>
          <w:szCs w:val="22"/>
        </w:rPr>
        <w:t xml:space="preserve">Zatwierdził </w:t>
      </w:r>
      <w:r w:rsidR="0003358E">
        <w:rPr>
          <w:rFonts w:cs="Arial"/>
          <w:szCs w:val="22"/>
        </w:rPr>
        <w:t>O</w:t>
      </w:r>
      <w:r w:rsidRPr="00DB603F">
        <w:rPr>
          <w:rFonts w:cs="Arial"/>
          <w:szCs w:val="22"/>
        </w:rPr>
        <w:t>fertę: kierownik LBW</w:t>
      </w:r>
    </w:p>
    <w:p w14:paraId="3FA18322" w14:textId="77777777" w:rsidR="00D41D98" w:rsidRPr="00DB603F" w:rsidRDefault="00D41D98" w:rsidP="00D41D98">
      <w:pPr>
        <w:jc w:val="right"/>
        <w:rPr>
          <w:rFonts w:cs="Arial"/>
          <w:szCs w:val="22"/>
        </w:rPr>
      </w:pPr>
      <w:r w:rsidRPr="00DB603F">
        <w:rPr>
          <w:rFonts w:cs="Arial"/>
          <w:szCs w:val="22"/>
        </w:rPr>
        <w:t>Jolanta Bielawska</w:t>
      </w:r>
    </w:p>
    <w:p w14:paraId="32307556" w14:textId="4E2FD422" w:rsidR="00EC401E" w:rsidRDefault="00EB27E0" w:rsidP="00A24F04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0</w:t>
      </w:r>
      <w:r w:rsidR="00A95ABA">
        <w:rPr>
          <w:rFonts w:cs="Arial"/>
          <w:szCs w:val="22"/>
        </w:rPr>
        <w:t>2</w:t>
      </w:r>
      <w:r w:rsidR="00D41D98" w:rsidRPr="00DB603F">
        <w:rPr>
          <w:rFonts w:cs="Arial"/>
          <w:szCs w:val="22"/>
        </w:rPr>
        <w:t>.0</w:t>
      </w:r>
      <w:r>
        <w:rPr>
          <w:rFonts w:cs="Arial"/>
          <w:szCs w:val="22"/>
        </w:rPr>
        <w:t>1</w:t>
      </w:r>
      <w:r w:rsidR="00D41D98" w:rsidRPr="00DB603F">
        <w:rPr>
          <w:rFonts w:cs="Arial"/>
          <w:szCs w:val="22"/>
        </w:rPr>
        <w:t>.202</w:t>
      </w:r>
      <w:r w:rsidR="00A95ABA">
        <w:rPr>
          <w:rFonts w:cs="Arial"/>
          <w:szCs w:val="22"/>
        </w:rPr>
        <w:t>3</w:t>
      </w:r>
      <w:r w:rsidR="00D41D98" w:rsidRPr="00DB603F">
        <w:rPr>
          <w:rFonts w:cs="Arial"/>
          <w:szCs w:val="22"/>
        </w:rPr>
        <w:t xml:space="preserve"> r.</w:t>
      </w:r>
    </w:p>
    <w:p w14:paraId="081230BF" w14:textId="77777777" w:rsidR="00EC401E" w:rsidRDefault="00EC401E" w:rsidP="007B1E80">
      <w:pPr>
        <w:rPr>
          <w:rFonts w:cs="Arial"/>
          <w:szCs w:val="22"/>
        </w:rPr>
      </w:pPr>
    </w:p>
    <w:p w14:paraId="3CE4D452" w14:textId="77777777" w:rsidR="00E2082E" w:rsidRDefault="00E2082E" w:rsidP="00D41D98">
      <w:pPr>
        <w:jc w:val="right"/>
        <w:rPr>
          <w:rFonts w:cs="Arial"/>
          <w:szCs w:val="22"/>
        </w:rPr>
      </w:pPr>
    </w:p>
    <w:p w14:paraId="31B22BD3" w14:textId="77777777" w:rsidR="00E2082E" w:rsidRDefault="00E2082E" w:rsidP="00E2082E">
      <w:pPr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 xml:space="preserve">TNW </w:t>
      </w:r>
      <w:r>
        <w:rPr>
          <w:sz w:val="16"/>
          <w:szCs w:val="16"/>
        </w:rPr>
        <w:tab/>
      </w:r>
      <w:r w:rsidR="005D6969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>- oryginał</w:t>
      </w:r>
    </w:p>
    <w:p w14:paraId="1B4815EC" w14:textId="77777777" w:rsidR="00E2082E" w:rsidRDefault="00E2082E" w:rsidP="00E2082E">
      <w:pPr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Główny Technolog</w:t>
      </w:r>
      <w:r w:rsidRPr="003C70A5">
        <w:rPr>
          <w:sz w:val="16"/>
          <w:szCs w:val="16"/>
        </w:rPr>
        <w:t xml:space="preserve"> TN</w:t>
      </w:r>
      <w:r>
        <w:rPr>
          <w:sz w:val="16"/>
          <w:szCs w:val="16"/>
        </w:rPr>
        <w:tab/>
        <w:t xml:space="preserve">                -wersja elektroniczna</w:t>
      </w:r>
    </w:p>
    <w:p w14:paraId="377DB129" w14:textId="77777777" w:rsidR="00E2082E" w:rsidRDefault="00E2082E" w:rsidP="00E2082E">
      <w:pPr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 xml:space="preserve">Kierownik TPP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-wersja elektroniczna</w:t>
      </w:r>
    </w:p>
    <w:p w14:paraId="6C025519" w14:textId="77777777" w:rsidR="00E2082E" w:rsidRDefault="00E2082E" w:rsidP="00E2082E">
      <w:pPr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 xml:space="preserve">Kierownik TPJ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-wersja elektroniczna</w:t>
      </w:r>
    </w:p>
    <w:p w14:paraId="30878CCE" w14:textId="77777777" w:rsidR="00E2082E" w:rsidRDefault="00E2082E" w:rsidP="00E2082E">
      <w:pPr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 xml:space="preserve">Kierownik TS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-wersja elektroniczna</w:t>
      </w:r>
    </w:p>
    <w:p w14:paraId="5B3183E4" w14:textId="77777777" w:rsidR="00E2082E" w:rsidRPr="00F05827" w:rsidRDefault="00E2082E" w:rsidP="00E2082E">
      <w:pPr>
        <w:numPr>
          <w:ilvl w:val="0"/>
          <w:numId w:val="24"/>
        </w:numPr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Kierownik TSW </w:t>
      </w:r>
      <w:r>
        <w:rPr>
          <w:sz w:val="16"/>
          <w:szCs w:val="16"/>
        </w:rPr>
        <w:tab/>
        <w:t xml:space="preserve">                -wersja elektroniczna</w:t>
      </w:r>
    </w:p>
    <w:p w14:paraId="159D9F7E" w14:textId="77777777" w:rsidR="005D6969" w:rsidRPr="005D6969" w:rsidRDefault="005D6969" w:rsidP="00E2082E">
      <w:pPr>
        <w:numPr>
          <w:ilvl w:val="0"/>
          <w:numId w:val="24"/>
        </w:numPr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Strona internetowa                          </w:t>
      </w:r>
      <w:r w:rsidRPr="005D6969">
        <w:rPr>
          <w:color w:val="0000FF"/>
          <w:sz w:val="16"/>
          <w:szCs w:val="16"/>
        </w:rPr>
        <w:t>www.wobi.pl</w:t>
      </w:r>
    </w:p>
    <w:p w14:paraId="5AFC5A32" w14:textId="77777777" w:rsidR="00E2082E" w:rsidRPr="00DB603F" w:rsidRDefault="00E2082E" w:rsidP="00A24F04">
      <w:pPr>
        <w:rPr>
          <w:rFonts w:cs="Arial"/>
          <w:szCs w:val="22"/>
        </w:rPr>
      </w:pPr>
    </w:p>
    <w:sectPr w:rsidR="00E2082E" w:rsidRPr="00DB603F" w:rsidSect="008C0873">
      <w:pgSz w:w="11906" w:h="16838" w:code="9"/>
      <w:pgMar w:top="1134" w:right="1077" w:bottom="567" w:left="1259" w:header="28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7A0C" w14:textId="77777777" w:rsidR="003F50D2" w:rsidRDefault="003F50D2">
      <w:r>
        <w:separator/>
      </w:r>
    </w:p>
  </w:endnote>
  <w:endnote w:type="continuationSeparator" w:id="0">
    <w:p w14:paraId="6FEFFE29" w14:textId="77777777" w:rsidR="003F50D2" w:rsidRDefault="003F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1896" w14:textId="77777777" w:rsidR="003F50D2" w:rsidRDefault="003F50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D9E06C" w14:textId="77777777" w:rsidR="003F50D2" w:rsidRDefault="003F50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10FB" w14:textId="77777777" w:rsidR="003F50D2" w:rsidRDefault="003F50D2" w:rsidP="00C43272">
    <w:pPr>
      <w:pStyle w:val="Stopka"/>
      <w:framePr w:wrap="around" w:vAnchor="text" w:hAnchor="page" w:x="10981" w:y="9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11</w:t>
    </w:r>
    <w:r>
      <w:rPr>
        <w:rStyle w:val="Numerstrony"/>
        <w:sz w:val="20"/>
        <w:szCs w:val="20"/>
      </w:rPr>
      <w:fldChar w:fldCharType="end"/>
    </w:r>
    <w:r>
      <w:rPr>
        <w:rStyle w:val="Numerstrony"/>
        <w:sz w:val="20"/>
        <w:szCs w:val="20"/>
      </w:rPr>
      <w:t>/</w:t>
    </w:r>
    <w:r w:rsidRPr="003B55E2">
      <w:rPr>
        <w:rStyle w:val="Numerstrony"/>
        <w:sz w:val="20"/>
        <w:szCs w:val="20"/>
      </w:rPr>
      <w:fldChar w:fldCharType="begin"/>
    </w:r>
    <w:r w:rsidRPr="003B55E2">
      <w:rPr>
        <w:rStyle w:val="Numerstrony"/>
        <w:sz w:val="20"/>
        <w:szCs w:val="20"/>
      </w:rPr>
      <w:instrText xml:space="preserve"> NUMPAGES </w:instrText>
    </w:r>
    <w:r w:rsidRPr="003B55E2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11</w:t>
    </w:r>
    <w:r w:rsidRPr="003B55E2">
      <w:rPr>
        <w:rStyle w:val="Numerstrony"/>
        <w:sz w:val="20"/>
        <w:szCs w:val="20"/>
      </w:rPr>
      <w:fldChar w:fldCharType="end"/>
    </w:r>
  </w:p>
  <w:p w14:paraId="75E246DF" w14:textId="77777777" w:rsidR="00A24F04" w:rsidRDefault="00A24F04" w:rsidP="00C432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97BF" w14:textId="77777777" w:rsidR="003F50D2" w:rsidRDefault="003F50D2" w:rsidP="009A44EF">
    <w:pPr>
      <w:pStyle w:val="Stopka"/>
      <w:framePr w:wrap="around" w:vAnchor="text" w:hAnchor="page" w:x="10957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sz w:val="20"/>
      </w:rPr>
      <w:t>8</w:t>
    </w:r>
    <w:r>
      <w:rPr>
        <w:rStyle w:val="Numerstrony"/>
        <w:sz w:val="20"/>
        <w:szCs w:val="20"/>
      </w:rPr>
      <w:fldChar w:fldCharType="end"/>
    </w:r>
    <w:r>
      <w:rPr>
        <w:rStyle w:val="Numerstrony"/>
        <w:sz w:val="20"/>
        <w:szCs w:val="20"/>
      </w:rPr>
      <w:t>/</w:t>
    </w:r>
    <w:r w:rsidRPr="003B55E2">
      <w:rPr>
        <w:rStyle w:val="Numerstrony"/>
        <w:sz w:val="20"/>
        <w:szCs w:val="20"/>
      </w:rPr>
      <w:fldChar w:fldCharType="begin"/>
    </w:r>
    <w:r w:rsidRPr="003B55E2">
      <w:rPr>
        <w:rStyle w:val="Numerstrony"/>
        <w:sz w:val="20"/>
        <w:szCs w:val="20"/>
      </w:rPr>
      <w:instrText xml:space="preserve"> NUMPAGES </w:instrText>
    </w:r>
    <w:r w:rsidRPr="003B55E2">
      <w:rPr>
        <w:rStyle w:val="Numerstrony"/>
        <w:sz w:val="20"/>
        <w:szCs w:val="20"/>
      </w:rPr>
      <w:fldChar w:fldCharType="separate"/>
    </w:r>
    <w:r>
      <w:rPr>
        <w:rStyle w:val="Numerstrony"/>
        <w:sz w:val="20"/>
      </w:rPr>
      <w:t>11</w:t>
    </w:r>
    <w:r w:rsidRPr="003B55E2">
      <w:rPr>
        <w:rStyle w:val="Numerstrony"/>
        <w:sz w:val="20"/>
        <w:szCs w:val="20"/>
      </w:rPr>
      <w:fldChar w:fldCharType="end"/>
    </w:r>
  </w:p>
  <w:p w14:paraId="40955786" w14:textId="77777777" w:rsidR="003F50D2" w:rsidRDefault="003F5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73D2" w14:textId="77777777" w:rsidR="003F50D2" w:rsidRDefault="003F50D2">
      <w:r>
        <w:separator/>
      </w:r>
    </w:p>
  </w:footnote>
  <w:footnote w:type="continuationSeparator" w:id="0">
    <w:p w14:paraId="2F76BABC" w14:textId="77777777" w:rsidR="003F50D2" w:rsidRDefault="003F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C5D0" w14:textId="77777777" w:rsidR="003F50D2" w:rsidRPr="004E2F90" w:rsidRDefault="003F50D2" w:rsidP="002E6EAE">
    <w:pPr>
      <w:pStyle w:val="Nagwek"/>
      <w:tabs>
        <w:tab w:val="clear" w:pos="9072"/>
        <w:tab w:val="right" w:pos="9498"/>
      </w:tabs>
      <w:rPr>
        <w:rFonts w:cs="Arial"/>
        <w:sz w:val="20"/>
        <w:szCs w:val="20"/>
      </w:rPr>
    </w:pPr>
    <w:r w:rsidRPr="004E2F90">
      <w:rPr>
        <w:rFonts w:cs="Arial"/>
        <w:sz w:val="20"/>
        <w:szCs w:val="20"/>
      </w:rPr>
      <w:t xml:space="preserve">Wodociągi Białostockie Sp. z o.o. </w:t>
    </w:r>
    <w:r w:rsidRPr="004E2F90">
      <w:rPr>
        <w:rFonts w:cs="Arial"/>
        <w:sz w:val="20"/>
        <w:szCs w:val="20"/>
      </w:rPr>
      <w:tab/>
    </w:r>
    <w:r w:rsidRPr="004E2F90">
      <w:rPr>
        <w:rFonts w:cs="Arial"/>
        <w:sz w:val="20"/>
        <w:szCs w:val="20"/>
      </w:rPr>
      <w:tab/>
      <w:t xml:space="preserve">PR-31/F-7 wyd. 8 z dn. 18.03.2021 r. </w:t>
    </w:r>
  </w:p>
  <w:p w14:paraId="3247A6F6" w14:textId="77777777" w:rsidR="003F50D2" w:rsidRPr="004E2F90" w:rsidRDefault="003F50D2">
    <w:pPr>
      <w:rPr>
        <w:rFonts w:cs="Arial"/>
        <w:sz w:val="20"/>
        <w:szCs w:val="20"/>
      </w:rPr>
    </w:pPr>
    <w:r w:rsidRPr="004E2F90">
      <w:rPr>
        <w:rFonts w:cs="Arial"/>
        <w:sz w:val="20"/>
        <w:szCs w:val="20"/>
      </w:rPr>
      <w:t>Laboratorium Badania Wody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EACE" w14:textId="77777777" w:rsidR="003F50D2" w:rsidRPr="002E6EAE" w:rsidRDefault="003F50D2" w:rsidP="002E6EAE">
    <w:pPr>
      <w:pStyle w:val="Nagwek"/>
      <w:tabs>
        <w:tab w:val="clear" w:pos="9072"/>
        <w:tab w:val="right" w:pos="9498"/>
      </w:tabs>
      <w:rPr>
        <w:rFonts w:cs="Arial"/>
        <w:sz w:val="20"/>
      </w:rPr>
    </w:pPr>
    <w:r w:rsidRPr="002E6EAE">
      <w:rPr>
        <w:rFonts w:cs="Arial"/>
        <w:sz w:val="20"/>
      </w:rPr>
      <w:t>Wodociągi Białostockie Sp. z o.o.</w:t>
    </w:r>
    <w:r w:rsidRPr="002E6EAE">
      <w:rPr>
        <w:rFonts w:cs="Arial"/>
        <w:sz w:val="20"/>
        <w:szCs w:val="22"/>
      </w:rPr>
      <w:t xml:space="preserve"> </w:t>
    </w:r>
    <w:r w:rsidRPr="002E6EAE">
      <w:rPr>
        <w:rFonts w:cs="Arial"/>
        <w:sz w:val="20"/>
        <w:szCs w:val="22"/>
      </w:rPr>
      <w:tab/>
    </w:r>
    <w:r w:rsidRPr="002E6EAE">
      <w:rPr>
        <w:rFonts w:cs="Arial"/>
        <w:sz w:val="20"/>
        <w:szCs w:val="22"/>
      </w:rPr>
      <w:tab/>
    </w:r>
    <w:r w:rsidRPr="003F50D2">
      <w:rPr>
        <w:rFonts w:cs="Arial"/>
        <w:sz w:val="14"/>
        <w:szCs w:val="14"/>
      </w:rPr>
      <w:t>PR-31/F-7 wyd. 8 z dn. 18.03.2021 r.</w:t>
    </w:r>
    <w:r w:rsidRPr="004E2F90">
      <w:rPr>
        <w:rFonts w:cs="Arial"/>
        <w:sz w:val="20"/>
        <w:szCs w:val="22"/>
      </w:rPr>
      <w:t xml:space="preserve"> </w:t>
    </w:r>
  </w:p>
  <w:p w14:paraId="366EAE50" w14:textId="77777777" w:rsidR="003F50D2" w:rsidRPr="002E6EAE" w:rsidRDefault="003F50D2">
    <w:pPr>
      <w:rPr>
        <w:rFonts w:cs="Arial"/>
        <w:sz w:val="20"/>
      </w:rPr>
    </w:pPr>
    <w:r w:rsidRPr="002E6EAE">
      <w:rPr>
        <w:rFonts w:cs="Arial"/>
        <w:sz w:val="20"/>
      </w:rPr>
      <w:t>Laboratorium Badania Wody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D3F"/>
    <w:multiLevelType w:val="hybridMultilevel"/>
    <w:tmpl w:val="FEE0A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22F2"/>
    <w:multiLevelType w:val="multilevel"/>
    <w:tmpl w:val="BF38782E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A5D27"/>
    <w:multiLevelType w:val="hybridMultilevel"/>
    <w:tmpl w:val="BF38782E"/>
    <w:lvl w:ilvl="0" w:tplc="0F82406E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82EB1"/>
    <w:multiLevelType w:val="hybridMultilevel"/>
    <w:tmpl w:val="E0DCE8B4"/>
    <w:lvl w:ilvl="0" w:tplc="65F6EE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447DC"/>
    <w:multiLevelType w:val="multilevel"/>
    <w:tmpl w:val="7654F27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1033F"/>
    <w:multiLevelType w:val="hybridMultilevel"/>
    <w:tmpl w:val="7654F27A"/>
    <w:lvl w:ilvl="0" w:tplc="AD809A44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3705A"/>
    <w:multiLevelType w:val="hybridMultilevel"/>
    <w:tmpl w:val="E1DAEC1A"/>
    <w:lvl w:ilvl="0" w:tplc="BE7E58B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43B9"/>
    <w:multiLevelType w:val="hybridMultilevel"/>
    <w:tmpl w:val="99A2846E"/>
    <w:lvl w:ilvl="0" w:tplc="1A8E3142">
      <w:start w:val="1"/>
      <w:numFmt w:val="decimal"/>
      <w:lvlText w:val="%1."/>
      <w:lvlJc w:val="left"/>
      <w:pPr>
        <w:tabs>
          <w:tab w:val="num" w:pos="833"/>
        </w:tabs>
        <w:ind w:left="17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931A8"/>
    <w:multiLevelType w:val="hybridMultilevel"/>
    <w:tmpl w:val="74B010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2355D"/>
    <w:multiLevelType w:val="hybridMultilevel"/>
    <w:tmpl w:val="91DE92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714875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A1721"/>
    <w:multiLevelType w:val="hybridMultilevel"/>
    <w:tmpl w:val="D0780108"/>
    <w:lvl w:ilvl="0" w:tplc="C72211C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D8577CD"/>
    <w:multiLevelType w:val="hybridMultilevel"/>
    <w:tmpl w:val="124AFA14"/>
    <w:lvl w:ilvl="0" w:tplc="7FBA842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6AD7"/>
    <w:multiLevelType w:val="hybridMultilevel"/>
    <w:tmpl w:val="27E4D2BE"/>
    <w:lvl w:ilvl="0" w:tplc="0415000D">
      <w:start w:val="1"/>
      <w:numFmt w:val="bullet"/>
      <w:lvlText w:val=""/>
      <w:lvlJc w:val="left"/>
      <w:pPr>
        <w:tabs>
          <w:tab w:val="num" w:pos="1474"/>
        </w:tabs>
        <w:ind w:left="147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213FE1"/>
    <w:multiLevelType w:val="hybridMultilevel"/>
    <w:tmpl w:val="DE0AA49E"/>
    <w:lvl w:ilvl="0" w:tplc="973C4674">
      <w:start w:val="1"/>
      <w:numFmt w:val="decimal"/>
      <w:lvlText w:val="%1."/>
      <w:lvlJc w:val="center"/>
      <w:pPr>
        <w:tabs>
          <w:tab w:val="num" w:pos="530"/>
        </w:tabs>
        <w:ind w:left="530" w:hanging="2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93897"/>
    <w:multiLevelType w:val="hybridMultilevel"/>
    <w:tmpl w:val="532661AC"/>
    <w:lvl w:ilvl="0" w:tplc="6BDA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112F3"/>
    <w:multiLevelType w:val="hybridMultilevel"/>
    <w:tmpl w:val="2A7EA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E5B22"/>
    <w:multiLevelType w:val="hybridMultilevel"/>
    <w:tmpl w:val="69A0A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B4398"/>
    <w:multiLevelType w:val="hybridMultilevel"/>
    <w:tmpl w:val="B5A40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5516"/>
    <w:multiLevelType w:val="hybridMultilevel"/>
    <w:tmpl w:val="09380AD0"/>
    <w:lvl w:ilvl="0" w:tplc="F5CC19E8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0678B"/>
    <w:multiLevelType w:val="hybridMultilevel"/>
    <w:tmpl w:val="8536F516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07462C"/>
    <w:multiLevelType w:val="hybridMultilevel"/>
    <w:tmpl w:val="7BD4F4FC"/>
    <w:lvl w:ilvl="0" w:tplc="93A8F8C0">
      <w:start w:val="1"/>
      <w:numFmt w:val="bullet"/>
      <w:lvlText w:val=""/>
      <w:lvlJc w:val="left"/>
      <w:pPr>
        <w:tabs>
          <w:tab w:val="num" w:pos="1474"/>
        </w:tabs>
        <w:ind w:left="147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9C64A6"/>
    <w:multiLevelType w:val="multilevel"/>
    <w:tmpl w:val="D54E97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A3F9F"/>
    <w:multiLevelType w:val="hybridMultilevel"/>
    <w:tmpl w:val="E1DAEC1A"/>
    <w:lvl w:ilvl="0" w:tplc="BE7E58B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545"/>
    <w:multiLevelType w:val="hybridMultilevel"/>
    <w:tmpl w:val="991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47461"/>
    <w:multiLevelType w:val="hybridMultilevel"/>
    <w:tmpl w:val="D1C03276"/>
    <w:lvl w:ilvl="0" w:tplc="47D4001A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30CCB"/>
    <w:multiLevelType w:val="multilevel"/>
    <w:tmpl w:val="34AAD7AE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394022"/>
    <w:multiLevelType w:val="multilevel"/>
    <w:tmpl w:val="09380AD0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CD569B"/>
    <w:multiLevelType w:val="hybridMultilevel"/>
    <w:tmpl w:val="A540F49C"/>
    <w:lvl w:ilvl="0" w:tplc="65F6EE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7C57028"/>
    <w:multiLevelType w:val="hybridMultilevel"/>
    <w:tmpl w:val="6AE65178"/>
    <w:lvl w:ilvl="0" w:tplc="F794A120">
      <w:start w:val="1"/>
      <w:numFmt w:val="decimal"/>
      <w:lvlText w:val="%1"/>
      <w:lvlJc w:val="center"/>
      <w:pPr>
        <w:tabs>
          <w:tab w:val="num" w:pos="289"/>
        </w:tabs>
        <w:ind w:left="340" w:hanging="170"/>
      </w:pPr>
      <w:rPr>
        <w:rFonts w:hint="default"/>
      </w:rPr>
    </w:lvl>
    <w:lvl w:ilvl="1" w:tplc="DF02FD5E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FE4933"/>
    <w:multiLevelType w:val="hybridMultilevel"/>
    <w:tmpl w:val="DC24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C22D0"/>
    <w:multiLevelType w:val="hybridMultilevel"/>
    <w:tmpl w:val="D1C03276"/>
    <w:lvl w:ilvl="0" w:tplc="47D4001A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247D9"/>
    <w:multiLevelType w:val="hybridMultilevel"/>
    <w:tmpl w:val="2AB82D94"/>
    <w:lvl w:ilvl="0" w:tplc="3678F718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90D9D"/>
    <w:multiLevelType w:val="hybridMultilevel"/>
    <w:tmpl w:val="B83EBCF2"/>
    <w:lvl w:ilvl="0" w:tplc="3B5A40C8">
      <w:start w:val="1"/>
      <w:numFmt w:val="decimal"/>
      <w:lvlText w:val="%1."/>
      <w:lvlJc w:val="left"/>
      <w:pPr>
        <w:tabs>
          <w:tab w:val="num" w:pos="530"/>
        </w:tabs>
        <w:ind w:left="360" w:firstLine="0"/>
      </w:pPr>
      <w:rPr>
        <w:rFonts w:hint="default"/>
      </w:rPr>
    </w:lvl>
    <w:lvl w:ilvl="1" w:tplc="7C76182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A571F2"/>
    <w:multiLevelType w:val="hybridMultilevel"/>
    <w:tmpl w:val="673CF4B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A90526"/>
    <w:multiLevelType w:val="hybridMultilevel"/>
    <w:tmpl w:val="5ED6BF98"/>
    <w:lvl w:ilvl="0" w:tplc="A6801F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3B27A8B"/>
    <w:multiLevelType w:val="hybridMultilevel"/>
    <w:tmpl w:val="9B360F0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79EEFF82">
      <w:start w:val="1"/>
      <w:numFmt w:val="decimal"/>
      <w:lvlText w:val="%2."/>
      <w:lvlJc w:val="left"/>
      <w:pPr>
        <w:ind w:left="1800" w:hanging="360"/>
      </w:pPr>
      <w:rPr>
        <w:rFonts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BF0112"/>
    <w:multiLevelType w:val="hybridMultilevel"/>
    <w:tmpl w:val="8E0601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94F51"/>
    <w:multiLevelType w:val="hybridMultilevel"/>
    <w:tmpl w:val="703E5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4EC8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A7F3C"/>
    <w:multiLevelType w:val="hybridMultilevel"/>
    <w:tmpl w:val="C570F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0716A"/>
    <w:multiLevelType w:val="hybridMultilevel"/>
    <w:tmpl w:val="ECB0D87E"/>
    <w:lvl w:ilvl="0" w:tplc="126E56C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BC0CB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superscrip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C7221"/>
    <w:multiLevelType w:val="hybridMultilevel"/>
    <w:tmpl w:val="EF96F02E"/>
    <w:lvl w:ilvl="0" w:tplc="C8B8E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3C6CE1"/>
    <w:multiLevelType w:val="hybridMultilevel"/>
    <w:tmpl w:val="8BE2F540"/>
    <w:lvl w:ilvl="0" w:tplc="93A8F8C0">
      <w:start w:val="1"/>
      <w:numFmt w:val="bullet"/>
      <w:lvlText w:val=""/>
      <w:lvlJc w:val="left"/>
      <w:pPr>
        <w:tabs>
          <w:tab w:val="num" w:pos="1474"/>
        </w:tabs>
        <w:ind w:left="147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246CD3"/>
    <w:multiLevelType w:val="hybridMultilevel"/>
    <w:tmpl w:val="C0563718"/>
    <w:lvl w:ilvl="0" w:tplc="07B87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170086">
    <w:abstractNumId w:val="42"/>
  </w:num>
  <w:num w:numId="2" w16cid:durableId="1551727029">
    <w:abstractNumId w:val="10"/>
  </w:num>
  <w:num w:numId="3" w16cid:durableId="656036412">
    <w:abstractNumId w:val="18"/>
  </w:num>
  <w:num w:numId="4" w16cid:durableId="1988700898">
    <w:abstractNumId w:val="26"/>
  </w:num>
  <w:num w:numId="5" w16cid:durableId="1015031913">
    <w:abstractNumId w:val="5"/>
  </w:num>
  <w:num w:numId="6" w16cid:durableId="143281685">
    <w:abstractNumId w:val="4"/>
  </w:num>
  <w:num w:numId="7" w16cid:durableId="1190216618">
    <w:abstractNumId w:val="2"/>
  </w:num>
  <w:num w:numId="8" w16cid:durableId="444424400">
    <w:abstractNumId w:val="1"/>
  </w:num>
  <w:num w:numId="9" w16cid:durableId="1133475846">
    <w:abstractNumId w:val="31"/>
  </w:num>
  <w:num w:numId="10" w16cid:durableId="859853551">
    <w:abstractNumId w:val="40"/>
  </w:num>
  <w:num w:numId="11" w16cid:durableId="1678188768">
    <w:abstractNumId w:val="25"/>
  </w:num>
  <w:num w:numId="12" w16cid:durableId="538248423">
    <w:abstractNumId w:val="21"/>
  </w:num>
  <w:num w:numId="13" w16cid:durableId="1130395467">
    <w:abstractNumId w:val="7"/>
  </w:num>
  <w:num w:numId="14" w16cid:durableId="1322393835">
    <w:abstractNumId w:val="41"/>
  </w:num>
  <w:num w:numId="15" w16cid:durableId="787360680">
    <w:abstractNumId w:val="28"/>
  </w:num>
  <w:num w:numId="16" w16cid:durableId="113140256">
    <w:abstractNumId w:val="9"/>
  </w:num>
  <w:num w:numId="17" w16cid:durableId="1731416199">
    <w:abstractNumId w:val="32"/>
  </w:num>
  <w:num w:numId="18" w16cid:durableId="48575525">
    <w:abstractNumId w:val="13"/>
  </w:num>
  <w:num w:numId="19" w16cid:durableId="633676681">
    <w:abstractNumId w:val="11"/>
  </w:num>
  <w:num w:numId="20" w16cid:durableId="1819684681">
    <w:abstractNumId w:val="33"/>
  </w:num>
  <w:num w:numId="21" w16cid:durableId="1351880765">
    <w:abstractNumId w:val="35"/>
  </w:num>
  <w:num w:numId="22" w16cid:durableId="210954276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528169">
    <w:abstractNumId w:val="24"/>
  </w:num>
  <w:num w:numId="24" w16cid:durableId="440027368">
    <w:abstractNumId w:val="14"/>
  </w:num>
  <w:num w:numId="25" w16cid:durableId="1057900240">
    <w:abstractNumId w:val="20"/>
  </w:num>
  <w:num w:numId="26" w16cid:durableId="635572335">
    <w:abstractNumId w:val="12"/>
  </w:num>
  <w:num w:numId="27" w16cid:durableId="1844583654">
    <w:abstractNumId w:val="30"/>
  </w:num>
  <w:num w:numId="28" w16cid:durableId="2029408912">
    <w:abstractNumId w:val="34"/>
  </w:num>
  <w:num w:numId="29" w16cid:durableId="1884947395">
    <w:abstractNumId w:val="37"/>
  </w:num>
  <w:num w:numId="30" w16cid:durableId="1468820711">
    <w:abstractNumId w:val="17"/>
  </w:num>
  <w:num w:numId="31" w16cid:durableId="945890126">
    <w:abstractNumId w:val="29"/>
  </w:num>
  <w:num w:numId="32" w16cid:durableId="1701399191">
    <w:abstractNumId w:val="19"/>
  </w:num>
  <w:num w:numId="33" w16cid:durableId="1147548445">
    <w:abstractNumId w:val="0"/>
  </w:num>
  <w:num w:numId="34" w16cid:durableId="1799104568">
    <w:abstractNumId w:val="16"/>
  </w:num>
  <w:num w:numId="35" w16cid:durableId="1135486914">
    <w:abstractNumId w:val="8"/>
  </w:num>
  <w:num w:numId="36" w16cid:durableId="378938886">
    <w:abstractNumId w:val="15"/>
  </w:num>
  <w:num w:numId="37" w16cid:durableId="1236934019">
    <w:abstractNumId w:val="36"/>
  </w:num>
  <w:num w:numId="38" w16cid:durableId="1645115557">
    <w:abstractNumId w:val="38"/>
  </w:num>
  <w:num w:numId="39" w16cid:durableId="282078611">
    <w:abstractNumId w:val="3"/>
  </w:num>
  <w:num w:numId="40" w16cid:durableId="293414803">
    <w:abstractNumId w:val="27"/>
  </w:num>
  <w:num w:numId="41" w16cid:durableId="1601568967">
    <w:abstractNumId w:val="23"/>
  </w:num>
  <w:num w:numId="42" w16cid:durableId="622659313">
    <w:abstractNumId w:val="22"/>
  </w:num>
  <w:num w:numId="43" w16cid:durableId="152065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89">
      <o:colormru v:ext="edit" colors="#cff,#6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4C"/>
    <w:rsid w:val="000000DD"/>
    <w:rsid w:val="00000609"/>
    <w:rsid w:val="0001065E"/>
    <w:rsid w:val="00010EC0"/>
    <w:rsid w:val="00017C4E"/>
    <w:rsid w:val="0002463F"/>
    <w:rsid w:val="00026F43"/>
    <w:rsid w:val="0003358E"/>
    <w:rsid w:val="00040DF1"/>
    <w:rsid w:val="00050606"/>
    <w:rsid w:val="0005693D"/>
    <w:rsid w:val="00062B5E"/>
    <w:rsid w:val="00077927"/>
    <w:rsid w:val="000836E5"/>
    <w:rsid w:val="00086099"/>
    <w:rsid w:val="00086FE1"/>
    <w:rsid w:val="00091208"/>
    <w:rsid w:val="000970CB"/>
    <w:rsid w:val="000A6C1D"/>
    <w:rsid w:val="000B3756"/>
    <w:rsid w:val="000B5158"/>
    <w:rsid w:val="000C082C"/>
    <w:rsid w:val="000C0C07"/>
    <w:rsid w:val="000C69D0"/>
    <w:rsid w:val="000C7934"/>
    <w:rsid w:val="000E4F2C"/>
    <w:rsid w:val="001053A8"/>
    <w:rsid w:val="001055E0"/>
    <w:rsid w:val="0011540B"/>
    <w:rsid w:val="00120DCE"/>
    <w:rsid w:val="00123CF7"/>
    <w:rsid w:val="001252A1"/>
    <w:rsid w:val="00132E33"/>
    <w:rsid w:val="0013610A"/>
    <w:rsid w:val="00140E1C"/>
    <w:rsid w:val="00140F17"/>
    <w:rsid w:val="00145565"/>
    <w:rsid w:val="001472D1"/>
    <w:rsid w:val="00152168"/>
    <w:rsid w:val="0015301B"/>
    <w:rsid w:val="001669CC"/>
    <w:rsid w:val="001673F1"/>
    <w:rsid w:val="00174ADE"/>
    <w:rsid w:val="00175C3C"/>
    <w:rsid w:val="001824C4"/>
    <w:rsid w:val="001942C9"/>
    <w:rsid w:val="00196DFF"/>
    <w:rsid w:val="001B2BCE"/>
    <w:rsid w:val="001B70ED"/>
    <w:rsid w:val="001B7B28"/>
    <w:rsid w:val="001C5E6F"/>
    <w:rsid w:val="001C6F1E"/>
    <w:rsid w:val="001D257A"/>
    <w:rsid w:val="001D3131"/>
    <w:rsid w:val="001D57CB"/>
    <w:rsid w:val="001E76A5"/>
    <w:rsid w:val="001F3A66"/>
    <w:rsid w:val="00200373"/>
    <w:rsid w:val="00220128"/>
    <w:rsid w:val="00221AF1"/>
    <w:rsid w:val="00221D7C"/>
    <w:rsid w:val="002315CE"/>
    <w:rsid w:val="00234D0E"/>
    <w:rsid w:val="0023754E"/>
    <w:rsid w:val="00241232"/>
    <w:rsid w:val="0024446D"/>
    <w:rsid w:val="0024782A"/>
    <w:rsid w:val="002504C4"/>
    <w:rsid w:val="00275255"/>
    <w:rsid w:val="00276769"/>
    <w:rsid w:val="002807B3"/>
    <w:rsid w:val="0028551A"/>
    <w:rsid w:val="00295CA9"/>
    <w:rsid w:val="002A7FE9"/>
    <w:rsid w:val="002B5C3E"/>
    <w:rsid w:val="002B7330"/>
    <w:rsid w:val="002C432A"/>
    <w:rsid w:val="002D6DD0"/>
    <w:rsid w:val="002E4D3D"/>
    <w:rsid w:val="002E6EAE"/>
    <w:rsid w:val="0031627B"/>
    <w:rsid w:val="00316B0A"/>
    <w:rsid w:val="00322F42"/>
    <w:rsid w:val="003307DA"/>
    <w:rsid w:val="003311A2"/>
    <w:rsid w:val="00332DBE"/>
    <w:rsid w:val="003414C9"/>
    <w:rsid w:val="00352BDC"/>
    <w:rsid w:val="00355A86"/>
    <w:rsid w:val="0036234F"/>
    <w:rsid w:val="00377716"/>
    <w:rsid w:val="00377CA5"/>
    <w:rsid w:val="00377E6B"/>
    <w:rsid w:val="00395F5C"/>
    <w:rsid w:val="003967D0"/>
    <w:rsid w:val="003A20A2"/>
    <w:rsid w:val="003A5947"/>
    <w:rsid w:val="003A7BE7"/>
    <w:rsid w:val="003B55E2"/>
    <w:rsid w:val="003B7677"/>
    <w:rsid w:val="003C7F6C"/>
    <w:rsid w:val="003D1B38"/>
    <w:rsid w:val="003D48C3"/>
    <w:rsid w:val="003E0DC9"/>
    <w:rsid w:val="003E3112"/>
    <w:rsid w:val="003E4A7F"/>
    <w:rsid w:val="003F50D2"/>
    <w:rsid w:val="004007ED"/>
    <w:rsid w:val="00402635"/>
    <w:rsid w:val="00415441"/>
    <w:rsid w:val="00415ECF"/>
    <w:rsid w:val="004178E9"/>
    <w:rsid w:val="00425375"/>
    <w:rsid w:val="0043153F"/>
    <w:rsid w:val="00431D12"/>
    <w:rsid w:val="00433DF6"/>
    <w:rsid w:val="0043499C"/>
    <w:rsid w:val="00435350"/>
    <w:rsid w:val="00444A82"/>
    <w:rsid w:val="0045115B"/>
    <w:rsid w:val="0045442E"/>
    <w:rsid w:val="00461172"/>
    <w:rsid w:val="00462EA4"/>
    <w:rsid w:val="00466549"/>
    <w:rsid w:val="00466BBB"/>
    <w:rsid w:val="00470FC2"/>
    <w:rsid w:val="004718DA"/>
    <w:rsid w:val="004747A1"/>
    <w:rsid w:val="00487FC9"/>
    <w:rsid w:val="004915D4"/>
    <w:rsid w:val="004A7E35"/>
    <w:rsid w:val="004B517E"/>
    <w:rsid w:val="004C0DB1"/>
    <w:rsid w:val="004C11F6"/>
    <w:rsid w:val="004C18BF"/>
    <w:rsid w:val="004C5206"/>
    <w:rsid w:val="004D3D04"/>
    <w:rsid w:val="004D7044"/>
    <w:rsid w:val="004E1AB9"/>
    <w:rsid w:val="004E2F90"/>
    <w:rsid w:val="004E3135"/>
    <w:rsid w:val="004F06C6"/>
    <w:rsid w:val="004F240D"/>
    <w:rsid w:val="004F7287"/>
    <w:rsid w:val="00502D7A"/>
    <w:rsid w:val="005143E9"/>
    <w:rsid w:val="005226D4"/>
    <w:rsid w:val="00523F64"/>
    <w:rsid w:val="00525FC2"/>
    <w:rsid w:val="005275DC"/>
    <w:rsid w:val="00533FEE"/>
    <w:rsid w:val="00534358"/>
    <w:rsid w:val="005376AB"/>
    <w:rsid w:val="00550E34"/>
    <w:rsid w:val="00555B74"/>
    <w:rsid w:val="00555E29"/>
    <w:rsid w:val="00560B33"/>
    <w:rsid w:val="0057045F"/>
    <w:rsid w:val="0057093C"/>
    <w:rsid w:val="0059083C"/>
    <w:rsid w:val="00592682"/>
    <w:rsid w:val="005A4AAB"/>
    <w:rsid w:val="005B2186"/>
    <w:rsid w:val="005C09CB"/>
    <w:rsid w:val="005C24FF"/>
    <w:rsid w:val="005C32E2"/>
    <w:rsid w:val="005C42E5"/>
    <w:rsid w:val="005D08AB"/>
    <w:rsid w:val="005D4132"/>
    <w:rsid w:val="005D6969"/>
    <w:rsid w:val="005E756B"/>
    <w:rsid w:val="005E7BCC"/>
    <w:rsid w:val="005F0636"/>
    <w:rsid w:val="005F166E"/>
    <w:rsid w:val="005F1BCD"/>
    <w:rsid w:val="005F2839"/>
    <w:rsid w:val="005F44CD"/>
    <w:rsid w:val="00602304"/>
    <w:rsid w:val="006057A5"/>
    <w:rsid w:val="0061297A"/>
    <w:rsid w:val="00613D3C"/>
    <w:rsid w:val="00614A4C"/>
    <w:rsid w:val="0062174F"/>
    <w:rsid w:val="006247FB"/>
    <w:rsid w:val="00641265"/>
    <w:rsid w:val="00652AC8"/>
    <w:rsid w:val="006607B1"/>
    <w:rsid w:val="00680554"/>
    <w:rsid w:val="00686129"/>
    <w:rsid w:val="006909E4"/>
    <w:rsid w:val="006922EB"/>
    <w:rsid w:val="00692BEF"/>
    <w:rsid w:val="006A39CE"/>
    <w:rsid w:val="006C3CB0"/>
    <w:rsid w:val="006C457F"/>
    <w:rsid w:val="006D2757"/>
    <w:rsid w:val="006D489D"/>
    <w:rsid w:val="006E790C"/>
    <w:rsid w:val="00714B3F"/>
    <w:rsid w:val="007177FC"/>
    <w:rsid w:val="007410E4"/>
    <w:rsid w:val="00744C6F"/>
    <w:rsid w:val="007470A4"/>
    <w:rsid w:val="00764498"/>
    <w:rsid w:val="00765A5B"/>
    <w:rsid w:val="00776B40"/>
    <w:rsid w:val="0078419D"/>
    <w:rsid w:val="007857CE"/>
    <w:rsid w:val="00787E4C"/>
    <w:rsid w:val="00794BD9"/>
    <w:rsid w:val="007A36F7"/>
    <w:rsid w:val="007B1E80"/>
    <w:rsid w:val="007B53C9"/>
    <w:rsid w:val="007C2E72"/>
    <w:rsid w:val="007D3E06"/>
    <w:rsid w:val="007D754F"/>
    <w:rsid w:val="007D7583"/>
    <w:rsid w:val="007E20CE"/>
    <w:rsid w:val="007F39A3"/>
    <w:rsid w:val="00801F18"/>
    <w:rsid w:val="008142B4"/>
    <w:rsid w:val="008157EF"/>
    <w:rsid w:val="00815A7D"/>
    <w:rsid w:val="008278C9"/>
    <w:rsid w:val="00841F5F"/>
    <w:rsid w:val="008422F8"/>
    <w:rsid w:val="00843A71"/>
    <w:rsid w:val="0086439A"/>
    <w:rsid w:val="008645C0"/>
    <w:rsid w:val="008765EE"/>
    <w:rsid w:val="00877845"/>
    <w:rsid w:val="00885219"/>
    <w:rsid w:val="00892E69"/>
    <w:rsid w:val="008A2B73"/>
    <w:rsid w:val="008A65CF"/>
    <w:rsid w:val="008B24B1"/>
    <w:rsid w:val="008B5759"/>
    <w:rsid w:val="008B5B84"/>
    <w:rsid w:val="008C0873"/>
    <w:rsid w:val="008C2175"/>
    <w:rsid w:val="008C5F1D"/>
    <w:rsid w:val="008D087C"/>
    <w:rsid w:val="008D0C7B"/>
    <w:rsid w:val="008D56C8"/>
    <w:rsid w:val="008D713F"/>
    <w:rsid w:val="008D7473"/>
    <w:rsid w:val="008E3CD0"/>
    <w:rsid w:val="008F4AB2"/>
    <w:rsid w:val="008F66CB"/>
    <w:rsid w:val="00913574"/>
    <w:rsid w:val="00916F51"/>
    <w:rsid w:val="0092413A"/>
    <w:rsid w:val="0092426A"/>
    <w:rsid w:val="00924877"/>
    <w:rsid w:val="00924A30"/>
    <w:rsid w:val="00924AB7"/>
    <w:rsid w:val="00926F16"/>
    <w:rsid w:val="00931933"/>
    <w:rsid w:val="00944653"/>
    <w:rsid w:val="00945081"/>
    <w:rsid w:val="00945271"/>
    <w:rsid w:val="0094631A"/>
    <w:rsid w:val="00955CF5"/>
    <w:rsid w:val="009631CA"/>
    <w:rsid w:val="00973586"/>
    <w:rsid w:val="009852CC"/>
    <w:rsid w:val="0099078A"/>
    <w:rsid w:val="009951A3"/>
    <w:rsid w:val="009A017B"/>
    <w:rsid w:val="009A06EE"/>
    <w:rsid w:val="009A44EF"/>
    <w:rsid w:val="009A5E88"/>
    <w:rsid w:val="009B527A"/>
    <w:rsid w:val="009C6C0E"/>
    <w:rsid w:val="009C7756"/>
    <w:rsid w:val="009D100F"/>
    <w:rsid w:val="009D615D"/>
    <w:rsid w:val="009E2BE6"/>
    <w:rsid w:val="009E6E6C"/>
    <w:rsid w:val="009F29D3"/>
    <w:rsid w:val="009F46DF"/>
    <w:rsid w:val="009F7ABA"/>
    <w:rsid w:val="009F7EDE"/>
    <w:rsid w:val="00A0196B"/>
    <w:rsid w:val="00A06CD4"/>
    <w:rsid w:val="00A135EE"/>
    <w:rsid w:val="00A17DD3"/>
    <w:rsid w:val="00A21304"/>
    <w:rsid w:val="00A24F04"/>
    <w:rsid w:val="00A3100B"/>
    <w:rsid w:val="00A31F6F"/>
    <w:rsid w:val="00A43DFF"/>
    <w:rsid w:val="00A506B0"/>
    <w:rsid w:val="00A736CE"/>
    <w:rsid w:val="00A73A94"/>
    <w:rsid w:val="00A915AB"/>
    <w:rsid w:val="00A93865"/>
    <w:rsid w:val="00A95ABA"/>
    <w:rsid w:val="00A95CED"/>
    <w:rsid w:val="00AA151D"/>
    <w:rsid w:val="00AA2EAB"/>
    <w:rsid w:val="00AA37F2"/>
    <w:rsid w:val="00AB71A5"/>
    <w:rsid w:val="00AC1CE4"/>
    <w:rsid w:val="00AC3FBC"/>
    <w:rsid w:val="00AD3C79"/>
    <w:rsid w:val="00AD7CA9"/>
    <w:rsid w:val="00AE10A2"/>
    <w:rsid w:val="00AE255A"/>
    <w:rsid w:val="00AF5F93"/>
    <w:rsid w:val="00AF6F44"/>
    <w:rsid w:val="00B01BBF"/>
    <w:rsid w:val="00B15966"/>
    <w:rsid w:val="00B2697C"/>
    <w:rsid w:val="00B37D4C"/>
    <w:rsid w:val="00B44198"/>
    <w:rsid w:val="00B47925"/>
    <w:rsid w:val="00B576E5"/>
    <w:rsid w:val="00B57BF1"/>
    <w:rsid w:val="00B6317A"/>
    <w:rsid w:val="00B6533C"/>
    <w:rsid w:val="00B6540A"/>
    <w:rsid w:val="00B66B77"/>
    <w:rsid w:val="00B67E78"/>
    <w:rsid w:val="00B73905"/>
    <w:rsid w:val="00B77CA9"/>
    <w:rsid w:val="00B9477F"/>
    <w:rsid w:val="00B95F07"/>
    <w:rsid w:val="00BA1DE1"/>
    <w:rsid w:val="00BA2329"/>
    <w:rsid w:val="00BB134A"/>
    <w:rsid w:val="00BB1D0E"/>
    <w:rsid w:val="00BB4883"/>
    <w:rsid w:val="00BC5660"/>
    <w:rsid w:val="00BC7F3C"/>
    <w:rsid w:val="00BD2651"/>
    <w:rsid w:val="00BD4A75"/>
    <w:rsid w:val="00BD6BB9"/>
    <w:rsid w:val="00BE409A"/>
    <w:rsid w:val="00BF55E7"/>
    <w:rsid w:val="00C102D5"/>
    <w:rsid w:val="00C14963"/>
    <w:rsid w:val="00C16EF2"/>
    <w:rsid w:val="00C17B25"/>
    <w:rsid w:val="00C43272"/>
    <w:rsid w:val="00C466FC"/>
    <w:rsid w:val="00C468D4"/>
    <w:rsid w:val="00C47F60"/>
    <w:rsid w:val="00C57433"/>
    <w:rsid w:val="00C64045"/>
    <w:rsid w:val="00C668BD"/>
    <w:rsid w:val="00C70E1B"/>
    <w:rsid w:val="00C735C4"/>
    <w:rsid w:val="00C95330"/>
    <w:rsid w:val="00CA08BF"/>
    <w:rsid w:val="00CA38D2"/>
    <w:rsid w:val="00CA4035"/>
    <w:rsid w:val="00CA43AF"/>
    <w:rsid w:val="00CA6190"/>
    <w:rsid w:val="00CA6CE1"/>
    <w:rsid w:val="00CB5219"/>
    <w:rsid w:val="00CC0A78"/>
    <w:rsid w:val="00CC5B99"/>
    <w:rsid w:val="00CC7F86"/>
    <w:rsid w:val="00CD1352"/>
    <w:rsid w:val="00CD42CC"/>
    <w:rsid w:val="00CD5D99"/>
    <w:rsid w:val="00CF02A2"/>
    <w:rsid w:val="00CF63EB"/>
    <w:rsid w:val="00D028DF"/>
    <w:rsid w:val="00D03152"/>
    <w:rsid w:val="00D0693B"/>
    <w:rsid w:val="00D10813"/>
    <w:rsid w:val="00D11CAB"/>
    <w:rsid w:val="00D235B6"/>
    <w:rsid w:val="00D2689A"/>
    <w:rsid w:val="00D32698"/>
    <w:rsid w:val="00D41D98"/>
    <w:rsid w:val="00D429FB"/>
    <w:rsid w:val="00D467A2"/>
    <w:rsid w:val="00D54EB6"/>
    <w:rsid w:val="00D55D0D"/>
    <w:rsid w:val="00D56551"/>
    <w:rsid w:val="00D66738"/>
    <w:rsid w:val="00D71519"/>
    <w:rsid w:val="00D851B3"/>
    <w:rsid w:val="00D90D24"/>
    <w:rsid w:val="00D929A3"/>
    <w:rsid w:val="00D97A6F"/>
    <w:rsid w:val="00DA24DC"/>
    <w:rsid w:val="00DA2635"/>
    <w:rsid w:val="00DA2A64"/>
    <w:rsid w:val="00DA398E"/>
    <w:rsid w:val="00DA7097"/>
    <w:rsid w:val="00DB603F"/>
    <w:rsid w:val="00DB6939"/>
    <w:rsid w:val="00DC3C39"/>
    <w:rsid w:val="00DF0A14"/>
    <w:rsid w:val="00DF0B30"/>
    <w:rsid w:val="00DF1FD9"/>
    <w:rsid w:val="00E02BD6"/>
    <w:rsid w:val="00E02D97"/>
    <w:rsid w:val="00E0647A"/>
    <w:rsid w:val="00E075A3"/>
    <w:rsid w:val="00E1371E"/>
    <w:rsid w:val="00E17948"/>
    <w:rsid w:val="00E2082E"/>
    <w:rsid w:val="00E26C17"/>
    <w:rsid w:val="00E3017B"/>
    <w:rsid w:val="00E324DB"/>
    <w:rsid w:val="00E4023A"/>
    <w:rsid w:val="00E54FB1"/>
    <w:rsid w:val="00E66D54"/>
    <w:rsid w:val="00E83896"/>
    <w:rsid w:val="00E84CAB"/>
    <w:rsid w:val="00E85F37"/>
    <w:rsid w:val="00E87EDC"/>
    <w:rsid w:val="00E91BB8"/>
    <w:rsid w:val="00E963AF"/>
    <w:rsid w:val="00E97162"/>
    <w:rsid w:val="00EA4932"/>
    <w:rsid w:val="00EA4989"/>
    <w:rsid w:val="00EB0E12"/>
    <w:rsid w:val="00EB0E49"/>
    <w:rsid w:val="00EB27E0"/>
    <w:rsid w:val="00EB4DEF"/>
    <w:rsid w:val="00EC401E"/>
    <w:rsid w:val="00ED684C"/>
    <w:rsid w:val="00ED725F"/>
    <w:rsid w:val="00F06E23"/>
    <w:rsid w:val="00F122F1"/>
    <w:rsid w:val="00F14B7C"/>
    <w:rsid w:val="00F20000"/>
    <w:rsid w:val="00F21748"/>
    <w:rsid w:val="00F37B5C"/>
    <w:rsid w:val="00F51903"/>
    <w:rsid w:val="00F542DC"/>
    <w:rsid w:val="00F55784"/>
    <w:rsid w:val="00F55C12"/>
    <w:rsid w:val="00F6008E"/>
    <w:rsid w:val="00F60CE8"/>
    <w:rsid w:val="00F63BC5"/>
    <w:rsid w:val="00F77081"/>
    <w:rsid w:val="00F8517D"/>
    <w:rsid w:val="00F92A56"/>
    <w:rsid w:val="00F93A7D"/>
    <w:rsid w:val="00F97801"/>
    <w:rsid w:val="00FA490C"/>
    <w:rsid w:val="00FB3497"/>
    <w:rsid w:val="00FB7F98"/>
    <w:rsid w:val="00FD1B26"/>
    <w:rsid w:val="00FD44C7"/>
    <w:rsid w:val="00FF1F38"/>
    <w:rsid w:val="00FF677B"/>
    <w:rsid w:val="00FF6B08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89">
      <o:colormru v:ext="edit" colors="#cff,#6cf"/>
    </o:shapedefaults>
    <o:shapelayout v:ext="edit">
      <o:idmap v:ext="edit" data="1"/>
    </o:shapelayout>
  </w:shapeDefaults>
  <w:decimalSymbol w:val=","/>
  <w:listSeparator w:val=";"/>
  <w14:docId w14:val="27066C49"/>
  <w15:chartTrackingRefBased/>
  <w15:docId w15:val="{D0A0C507-10B1-41F5-AEE6-AFEFBE0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3497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2E6EAE"/>
    <w:pPr>
      <w:keepNext/>
      <w:jc w:val="center"/>
      <w:outlineLvl w:val="0"/>
    </w:pPr>
    <w:rPr>
      <w:rFonts w:cs="Arial"/>
      <w:b/>
      <w:bCs/>
      <w:color w:val="0000FF"/>
      <w:sz w:val="64"/>
      <w:szCs w:val="64"/>
    </w:rPr>
  </w:style>
  <w:style w:type="paragraph" w:styleId="Nagwek2">
    <w:name w:val="heading 2"/>
    <w:basedOn w:val="Normalny"/>
    <w:next w:val="Normalny"/>
    <w:qFormat/>
    <w:rsid w:val="004E2F90"/>
    <w:pPr>
      <w:outlineLvl w:val="1"/>
    </w:pPr>
    <w:rPr>
      <w:rFonts w:cs="Arial"/>
      <w:b/>
      <w:bCs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3">
    <w:name w:val="heading 3"/>
    <w:basedOn w:val="Normalny"/>
    <w:next w:val="Normalny"/>
    <w:qFormat/>
    <w:rsid w:val="00FB3497"/>
    <w:pPr>
      <w:spacing w:before="240" w:after="240"/>
      <w:jc w:val="both"/>
      <w:outlineLvl w:val="2"/>
    </w:pPr>
    <w:rPr>
      <w:rFonts w:cs="Arial"/>
      <w:b/>
      <w:szCs w:val="2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8"/>
      <w:szCs w:val="1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color w:val="000000"/>
      <w:sz w:val="26"/>
      <w:szCs w:val="26"/>
      <w:lang w:val="be-BY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color w:val="0000FF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  <w:adjustRightInd w:val="0"/>
      <w:jc w:val="center"/>
    </w:pPr>
    <w:rPr>
      <w:rFonts w:ascii="Arial Black" w:hAnsi="Arial Black"/>
      <w:b/>
      <w:bCs/>
      <w:color w:val="0000FF"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rPr>
      <w:color w:val="000000"/>
      <w:szCs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sz w:val="28"/>
      <w:szCs w:val="28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D11CAB"/>
    <w:pPr>
      <w:spacing w:after="120" w:line="480" w:lineRule="auto"/>
      <w:ind w:left="283"/>
    </w:pPr>
  </w:style>
  <w:style w:type="character" w:styleId="Odwoaniedokomentarza">
    <w:name w:val="annotation reference"/>
    <w:rsid w:val="00D851B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851B3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51B3"/>
  </w:style>
  <w:style w:type="character" w:customStyle="1" w:styleId="TematkomentarzaZnak">
    <w:name w:val="Temat komentarza Znak"/>
    <w:link w:val="Tematkomentarza"/>
    <w:rsid w:val="00D851B3"/>
    <w:rPr>
      <w:b/>
      <w:bCs/>
    </w:rPr>
  </w:style>
  <w:style w:type="paragraph" w:styleId="Akapitzlist">
    <w:name w:val="List Paragraph"/>
    <w:basedOn w:val="Normalny"/>
    <w:uiPriority w:val="34"/>
    <w:qFormat/>
    <w:rsid w:val="002E4D3D"/>
    <w:pPr>
      <w:ind w:left="708"/>
    </w:pPr>
  </w:style>
  <w:style w:type="character" w:customStyle="1" w:styleId="StopkaZnak">
    <w:name w:val="Stopka Znak"/>
    <w:link w:val="Stopka"/>
    <w:uiPriority w:val="99"/>
    <w:rsid w:val="009A44EF"/>
    <w:rPr>
      <w:sz w:val="24"/>
      <w:szCs w:val="24"/>
    </w:rPr>
  </w:style>
  <w:style w:type="table" w:styleId="Tabela-Siatka">
    <w:name w:val="Table Grid"/>
    <w:basedOn w:val="Standardowy"/>
    <w:rsid w:val="00C64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B6F4-1FBB-4BCD-9F59-1413D51C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2824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Jolanta Bielawska</cp:lastModifiedBy>
  <cp:revision>20</cp:revision>
  <cp:lastPrinted>2019-02-28T09:45:00Z</cp:lastPrinted>
  <dcterms:created xsi:type="dcterms:W3CDTF">2021-12-17T09:57:00Z</dcterms:created>
  <dcterms:modified xsi:type="dcterms:W3CDTF">2023-01-04T10:35:00Z</dcterms:modified>
</cp:coreProperties>
</file>